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D48" w:rsidRPr="003E4D48" w:rsidRDefault="003E4D48" w:rsidP="003E4D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4D48">
        <w:rPr>
          <w:b/>
          <w:i/>
          <w:noProof/>
          <w:sz w:val="28"/>
          <w:szCs w:val="28"/>
          <w:lang w:eastAsia="ru-RU"/>
        </w:rPr>
        <w:drawing>
          <wp:inline distT="0" distB="0" distL="0" distR="0" wp14:anchorId="4E1CA4FC" wp14:editId="3BF237C1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D48" w:rsidRPr="003E4D48" w:rsidRDefault="003E4D48" w:rsidP="003E4D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4D4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</w:t>
      </w:r>
    </w:p>
    <w:p w:rsidR="003E4D48" w:rsidRPr="003E4D48" w:rsidRDefault="003E4D48" w:rsidP="003E4D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4D48">
        <w:rPr>
          <w:rFonts w:ascii="Times New Roman" w:eastAsia="Times New Roman" w:hAnsi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3E4D48" w:rsidRPr="003E4D48" w:rsidRDefault="003E4D48" w:rsidP="003E4D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4D48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3E4D48" w:rsidRPr="003E4D48" w:rsidRDefault="003E4D48" w:rsidP="003E4D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E4D48" w:rsidRPr="003E4D48" w:rsidRDefault="003E4D48" w:rsidP="003E4D4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E4D48">
        <w:rPr>
          <w:rFonts w:ascii="Times New Roman" w:eastAsia="Times New Roman" w:hAnsi="Times New Roman"/>
          <w:b/>
          <w:sz w:val="32"/>
          <w:szCs w:val="32"/>
          <w:lang w:eastAsia="ru-RU"/>
        </w:rPr>
        <w:t>ДУМА ГОРОДА ХАНТЫ-МАНСИЙСКА</w:t>
      </w:r>
    </w:p>
    <w:p w:rsidR="003E4D48" w:rsidRPr="003E4D48" w:rsidRDefault="003E4D48" w:rsidP="003E4D4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3E4D48" w:rsidRPr="003E4D48" w:rsidRDefault="003E4D48" w:rsidP="003E4D4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3E4D48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:rsidR="003E4D48" w:rsidRPr="003E4D48" w:rsidRDefault="003E4D48" w:rsidP="003E4D48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3E4D4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Принято</w:t>
      </w:r>
    </w:p>
    <w:p w:rsidR="003E4D48" w:rsidRPr="003E4D48" w:rsidRDefault="003E4D48" w:rsidP="003E4D48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3E4D48" w:rsidRPr="003E4D48" w:rsidRDefault="003E4D48" w:rsidP="003E4D48">
      <w:pPr>
        <w:spacing w:after="0" w:line="240" w:lineRule="auto"/>
        <w:ind w:right="368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079F" w:rsidRDefault="004D079F" w:rsidP="003E4D48">
      <w:pPr>
        <w:spacing w:after="0"/>
        <w:rPr>
          <w:rFonts w:ascii="Times New Roman" w:hAnsi="Times New Roman"/>
          <w:bCs/>
          <w:iCs/>
          <w:sz w:val="28"/>
          <w:szCs w:val="28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822D61">
        <w:rPr>
          <w:rFonts w:ascii="Times New Roman" w:hAnsi="Times New Roman"/>
          <w:bCs/>
          <w:iCs/>
          <w:sz w:val="28"/>
          <w:szCs w:val="28"/>
        </w:rPr>
        <w:t xml:space="preserve"> проекта изменений </w:t>
      </w:r>
    </w:p>
    <w:p w:rsidR="004D079F" w:rsidRPr="004F34E5" w:rsidRDefault="00822D61" w:rsidP="003E4D48">
      <w:pPr>
        <w:spacing w:after="0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в 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>муниципальн</w:t>
      </w:r>
      <w:r w:rsidR="004D079F">
        <w:rPr>
          <w:rFonts w:ascii="Times New Roman" w:hAnsi="Times New Roman"/>
          <w:sz w:val="28"/>
          <w:szCs w:val="20"/>
          <w:lang w:eastAsia="ru-RU"/>
        </w:rPr>
        <w:t>ую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 w:rsidR="004D079F">
        <w:rPr>
          <w:rFonts w:ascii="Times New Roman" w:hAnsi="Times New Roman"/>
          <w:sz w:val="28"/>
          <w:szCs w:val="20"/>
          <w:lang w:eastAsia="ru-RU"/>
        </w:rPr>
        <w:t>у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E64AD1" w:rsidRDefault="004D079F" w:rsidP="003E4D48">
      <w:pPr>
        <w:spacing w:after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34E5">
        <w:rPr>
          <w:rFonts w:ascii="Times New Roman" w:hAnsi="Times New Roman"/>
          <w:sz w:val="28"/>
          <w:szCs w:val="28"/>
        </w:rPr>
        <w:t>«</w:t>
      </w:r>
      <w:r w:rsidR="00E64AD1" w:rsidRPr="00E64AD1">
        <w:rPr>
          <w:rFonts w:ascii="Times New Roman" w:eastAsia="Times New Roman" w:hAnsi="Times New Roman"/>
          <w:sz w:val="28"/>
          <w:szCs w:val="20"/>
          <w:lang w:eastAsia="ru-RU"/>
        </w:rPr>
        <w:t xml:space="preserve">Обеспечение градостроительной </w:t>
      </w:r>
    </w:p>
    <w:p w:rsidR="00E64AD1" w:rsidRDefault="00E64AD1" w:rsidP="003E4D48">
      <w:pPr>
        <w:spacing w:after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E64AD1">
        <w:rPr>
          <w:rFonts w:ascii="Times New Roman" w:eastAsia="Times New Roman" w:hAnsi="Times New Roman"/>
          <w:sz w:val="28"/>
          <w:szCs w:val="20"/>
          <w:lang w:eastAsia="ru-RU"/>
        </w:rPr>
        <w:t xml:space="preserve">деятельности на территории города </w:t>
      </w:r>
    </w:p>
    <w:p w:rsidR="00E64AD1" w:rsidRDefault="00E64AD1" w:rsidP="003E4D48">
      <w:pPr>
        <w:spacing w:after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E64AD1">
        <w:rPr>
          <w:rFonts w:ascii="Times New Roman" w:eastAsia="Times New Roman" w:hAnsi="Times New Roman"/>
          <w:sz w:val="28"/>
          <w:szCs w:val="20"/>
          <w:lang w:eastAsia="ru-RU"/>
        </w:rPr>
        <w:t xml:space="preserve">Ханты-Мансийска» на 2013-2015 годы </w:t>
      </w:r>
    </w:p>
    <w:p w:rsidR="004D079F" w:rsidRPr="004F34E5" w:rsidRDefault="00E64AD1" w:rsidP="003E4D48">
      <w:pPr>
        <w:spacing w:after="0"/>
        <w:rPr>
          <w:rFonts w:ascii="Times New Roman" w:hAnsi="Times New Roman"/>
          <w:sz w:val="28"/>
          <w:szCs w:val="28"/>
        </w:rPr>
      </w:pPr>
      <w:r w:rsidRPr="00E64AD1">
        <w:rPr>
          <w:rFonts w:ascii="Times New Roman" w:eastAsia="Times New Roman" w:hAnsi="Times New Roman"/>
          <w:sz w:val="28"/>
          <w:szCs w:val="20"/>
          <w:lang w:eastAsia="ru-RU"/>
        </w:rPr>
        <w:t>и на период до 2020 года</w:t>
      </w:r>
    </w:p>
    <w:p w:rsidR="003E4D48" w:rsidRDefault="003E4D48" w:rsidP="003E4D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E4D48" w:rsidRDefault="003E4D48" w:rsidP="003E4D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D079F" w:rsidRDefault="004D079F" w:rsidP="003E4D48">
      <w:pPr>
        <w:spacing w:after="0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Рассмотрев проект изменений в муниципальную программу </w:t>
      </w:r>
      <w:r w:rsidR="00E64AD1">
        <w:rPr>
          <w:rFonts w:ascii="Times New Roman" w:hAnsi="Times New Roman"/>
          <w:sz w:val="28"/>
          <w:szCs w:val="28"/>
        </w:rPr>
        <w:t>«</w:t>
      </w:r>
      <w:r w:rsidR="00E64AD1" w:rsidRPr="00E64AD1">
        <w:rPr>
          <w:rFonts w:ascii="Times New Roman" w:hAnsi="Times New Roman"/>
          <w:sz w:val="28"/>
          <w:szCs w:val="28"/>
        </w:rPr>
        <w:t>Обеспечение градостроительной деятельности на территории города Ханты-Мансийска» на 2013-2015 годы и на период до 2020 года</w:t>
      </w:r>
      <w:r>
        <w:rPr>
          <w:rFonts w:ascii="Times New Roman" w:hAnsi="Times New Roman"/>
          <w:sz w:val="28"/>
          <w:szCs w:val="20"/>
          <w:lang w:eastAsia="ru-RU"/>
        </w:rPr>
        <w:t xml:space="preserve">, </w:t>
      </w:r>
      <w:r w:rsidR="00FF3F22">
        <w:rPr>
          <w:rFonts w:ascii="Times New Roman" w:hAnsi="Times New Roman"/>
          <w:sz w:val="28"/>
          <w:szCs w:val="20"/>
          <w:lang w:eastAsia="ru-RU"/>
        </w:rPr>
        <w:t>утвержденную постановл</w:t>
      </w:r>
      <w:r w:rsidR="009617C9">
        <w:rPr>
          <w:rFonts w:ascii="Times New Roman" w:hAnsi="Times New Roman"/>
          <w:sz w:val="28"/>
          <w:szCs w:val="20"/>
          <w:lang w:eastAsia="ru-RU"/>
        </w:rPr>
        <w:t>ением</w:t>
      </w:r>
      <w:r w:rsidR="00FF3F22">
        <w:rPr>
          <w:rFonts w:ascii="Times New Roman" w:hAnsi="Times New Roman"/>
          <w:sz w:val="28"/>
          <w:szCs w:val="20"/>
          <w:lang w:eastAsia="ru-RU"/>
        </w:rPr>
        <w:t xml:space="preserve"> </w:t>
      </w:r>
      <w:proofErr w:type="gramStart"/>
      <w:r w:rsidR="009617C9">
        <w:rPr>
          <w:rFonts w:ascii="Times New Roman" w:hAnsi="Times New Roman"/>
          <w:sz w:val="28"/>
          <w:szCs w:val="20"/>
          <w:lang w:eastAsia="ru-RU"/>
        </w:rPr>
        <w:t>А</w:t>
      </w:r>
      <w:r w:rsidR="00FF3F22">
        <w:rPr>
          <w:rFonts w:ascii="Times New Roman" w:hAnsi="Times New Roman"/>
          <w:sz w:val="28"/>
          <w:szCs w:val="20"/>
          <w:lang w:eastAsia="ru-RU"/>
        </w:rPr>
        <w:t>дмин</w:t>
      </w:r>
      <w:r w:rsidR="009617C9">
        <w:rPr>
          <w:rFonts w:ascii="Times New Roman" w:hAnsi="Times New Roman"/>
          <w:sz w:val="28"/>
          <w:szCs w:val="20"/>
          <w:lang w:eastAsia="ru-RU"/>
        </w:rPr>
        <w:t>истрации</w:t>
      </w:r>
      <w:r w:rsidR="00FF3F22">
        <w:rPr>
          <w:rFonts w:ascii="Times New Roman" w:hAnsi="Times New Roman"/>
          <w:sz w:val="28"/>
          <w:szCs w:val="20"/>
          <w:lang w:eastAsia="ru-RU"/>
        </w:rPr>
        <w:t xml:space="preserve"> города </w:t>
      </w:r>
      <w:r w:rsidR="009617C9">
        <w:rPr>
          <w:rFonts w:ascii="Times New Roman" w:hAnsi="Times New Roman"/>
          <w:sz w:val="28"/>
          <w:szCs w:val="20"/>
          <w:lang w:eastAsia="ru-RU"/>
        </w:rPr>
        <w:t xml:space="preserve">Ханты-Мансийска </w:t>
      </w:r>
      <w:r w:rsidR="009617C9" w:rsidRPr="009617C9">
        <w:rPr>
          <w:rFonts w:ascii="Times New Roman" w:hAnsi="Times New Roman"/>
          <w:sz w:val="28"/>
          <w:szCs w:val="20"/>
          <w:lang w:eastAsia="ru-RU"/>
        </w:rPr>
        <w:t>от 20</w:t>
      </w:r>
      <w:r w:rsidR="00512115">
        <w:rPr>
          <w:rFonts w:ascii="Times New Roman" w:hAnsi="Times New Roman"/>
          <w:sz w:val="28"/>
          <w:szCs w:val="20"/>
          <w:lang w:eastAsia="ru-RU"/>
        </w:rPr>
        <w:t xml:space="preserve"> ноября </w:t>
      </w:r>
      <w:r w:rsidR="009617C9" w:rsidRPr="009617C9">
        <w:rPr>
          <w:rFonts w:ascii="Times New Roman" w:hAnsi="Times New Roman"/>
          <w:sz w:val="28"/>
          <w:szCs w:val="20"/>
          <w:lang w:eastAsia="ru-RU"/>
        </w:rPr>
        <w:t xml:space="preserve">2012 </w:t>
      </w:r>
      <w:r w:rsidR="009617C9">
        <w:rPr>
          <w:rFonts w:ascii="Times New Roman" w:hAnsi="Times New Roman"/>
          <w:sz w:val="28"/>
          <w:szCs w:val="20"/>
          <w:lang w:eastAsia="ru-RU"/>
        </w:rPr>
        <w:t>года №</w:t>
      </w:r>
      <w:r w:rsidR="009617C9" w:rsidRPr="009617C9">
        <w:rPr>
          <w:rFonts w:ascii="Times New Roman" w:hAnsi="Times New Roman"/>
          <w:sz w:val="28"/>
          <w:szCs w:val="20"/>
          <w:lang w:eastAsia="ru-RU"/>
        </w:rPr>
        <w:t>1328</w:t>
      </w:r>
      <w:r w:rsidR="00512115">
        <w:rPr>
          <w:rFonts w:ascii="Times New Roman" w:hAnsi="Times New Roman"/>
          <w:sz w:val="28"/>
          <w:szCs w:val="20"/>
          <w:lang w:eastAsia="ru-RU"/>
        </w:rPr>
        <w:t xml:space="preserve"> (в редакции постановлений Администрации </w:t>
      </w:r>
      <w:r w:rsidR="00822D61">
        <w:rPr>
          <w:rFonts w:ascii="Times New Roman" w:hAnsi="Times New Roman"/>
          <w:sz w:val="28"/>
          <w:szCs w:val="20"/>
          <w:lang w:eastAsia="ru-RU"/>
        </w:rPr>
        <w:t xml:space="preserve">города Ханты-Мансийска от 13 ноября </w:t>
      </w:r>
      <w:r w:rsidR="00512115">
        <w:rPr>
          <w:rFonts w:ascii="Times New Roman" w:hAnsi="Times New Roman"/>
          <w:sz w:val="28"/>
          <w:szCs w:val="20"/>
          <w:lang w:eastAsia="ru-RU"/>
        </w:rPr>
        <w:t>2013</w:t>
      </w:r>
      <w:r w:rsidR="00822D61">
        <w:rPr>
          <w:rFonts w:ascii="Times New Roman" w:hAnsi="Times New Roman"/>
          <w:sz w:val="28"/>
          <w:szCs w:val="20"/>
          <w:lang w:eastAsia="ru-RU"/>
        </w:rPr>
        <w:t xml:space="preserve"> года №1462, от 28 ноября </w:t>
      </w:r>
      <w:r w:rsidR="00512115">
        <w:rPr>
          <w:rFonts w:ascii="Times New Roman" w:hAnsi="Times New Roman"/>
          <w:sz w:val="28"/>
          <w:szCs w:val="20"/>
          <w:lang w:eastAsia="ru-RU"/>
        </w:rPr>
        <w:t>2014</w:t>
      </w:r>
      <w:r w:rsidR="00822D61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512115">
        <w:rPr>
          <w:rFonts w:ascii="Times New Roman" w:hAnsi="Times New Roman"/>
          <w:sz w:val="28"/>
          <w:szCs w:val="20"/>
          <w:lang w:eastAsia="ru-RU"/>
        </w:rPr>
        <w:t xml:space="preserve"> №1134,</w:t>
      </w:r>
      <w:r w:rsidR="00512115" w:rsidRPr="0051211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22D61">
        <w:rPr>
          <w:rFonts w:ascii="Times New Roman" w:hAnsi="Times New Roman"/>
          <w:sz w:val="28"/>
          <w:szCs w:val="20"/>
          <w:lang w:eastAsia="ru-RU"/>
        </w:rPr>
        <w:t xml:space="preserve">от 28 ноября </w:t>
      </w:r>
      <w:r w:rsidR="00512115">
        <w:rPr>
          <w:rFonts w:ascii="Times New Roman" w:hAnsi="Times New Roman"/>
          <w:sz w:val="28"/>
          <w:szCs w:val="20"/>
          <w:lang w:eastAsia="ru-RU"/>
        </w:rPr>
        <w:t>2014</w:t>
      </w:r>
      <w:r w:rsidR="00822D61">
        <w:rPr>
          <w:rFonts w:ascii="Times New Roman" w:hAnsi="Times New Roman"/>
          <w:sz w:val="28"/>
          <w:szCs w:val="20"/>
          <w:lang w:eastAsia="ru-RU"/>
        </w:rPr>
        <w:t xml:space="preserve"> года №1137, от 09 апреля </w:t>
      </w:r>
      <w:r w:rsidR="00512115">
        <w:rPr>
          <w:rFonts w:ascii="Times New Roman" w:hAnsi="Times New Roman"/>
          <w:sz w:val="28"/>
          <w:szCs w:val="20"/>
          <w:lang w:eastAsia="ru-RU"/>
        </w:rPr>
        <w:t>2015</w:t>
      </w:r>
      <w:r w:rsidR="00822D61">
        <w:rPr>
          <w:rFonts w:ascii="Times New Roman" w:hAnsi="Times New Roman"/>
          <w:sz w:val="28"/>
          <w:szCs w:val="20"/>
          <w:lang w:eastAsia="ru-RU"/>
        </w:rPr>
        <w:t xml:space="preserve"> года  №539, от 07 сентября </w:t>
      </w:r>
      <w:r w:rsidR="00512115">
        <w:rPr>
          <w:rFonts w:ascii="Times New Roman" w:hAnsi="Times New Roman"/>
          <w:sz w:val="28"/>
          <w:szCs w:val="20"/>
          <w:lang w:eastAsia="ru-RU"/>
        </w:rPr>
        <w:t>2015</w:t>
      </w:r>
      <w:r w:rsidR="00822D61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512115">
        <w:rPr>
          <w:rFonts w:ascii="Times New Roman" w:hAnsi="Times New Roman"/>
          <w:sz w:val="28"/>
          <w:szCs w:val="20"/>
          <w:lang w:eastAsia="ru-RU"/>
        </w:rPr>
        <w:t xml:space="preserve"> №1029)</w:t>
      </w:r>
      <w:r w:rsidR="00FF3F22">
        <w:rPr>
          <w:rFonts w:ascii="Times New Roman" w:hAnsi="Times New Roman"/>
          <w:sz w:val="28"/>
          <w:szCs w:val="20"/>
          <w:lang w:eastAsia="ru-RU"/>
        </w:rPr>
        <w:t xml:space="preserve">, </w:t>
      </w:r>
      <w:r>
        <w:rPr>
          <w:rFonts w:ascii="Times New Roman" w:hAnsi="Times New Roman"/>
          <w:sz w:val="28"/>
          <w:szCs w:val="20"/>
          <w:lang w:eastAsia="ru-RU"/>
        </w:rPr>
        <w:t>руководствуясь частью 1 статьи 69 Устава города Ханты-Мансийска,</w:t>
      </w:r>
      <w:proofErr w:type="gramEnd"/>
    </w:p>
    <w:p w:rsidR="00CD50BB" w:rsidRDefault="00CD50BB" w:rsidP="003E4D48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3E4D48" w:rsidRPr="00661B57" w:rsidRDefault="003E4D48" w:rsidP="003E4D48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4D079F" w:rsidRDefault="004D079F" w:rsidP="003E4D48">
      <w:pPr>
        <w:spacing w:after="0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4D079F" w:rsidRPr="00822D61" w:rsidRDefault="004D079F" w:rsidP="003E4D48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D079F" w:rsidRDefault="004D079F" w:rsidP="003E4D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</w:r>
      <w:r w:rsidR="00CD50BB">
        <w:rPr>
          <w:rFonts w:ascii="Times New Roman" w:hAnsi="Times New Roman"/>
          <w:sz w:val="28"/>
          <w:szCs w:val="20"/>
          <w:lang w:eastAsia="ru-RU"/>
        </w:rPr>
        <w:t>1.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Одобрить </w:t>
      </w:r>
      <w:r w:rsidR="0063022C">
        <w:rPr>
          <w:rFonts w:ascii="Times New Roman" w:hAnsi="Times New Roman"/>
          <w:sz w:val="28"/>
          <w:szCs w:val="20"/>
          <w:lang w:eastAsia="ru-RU"/>
        </w:rPr>
        <w:t xml:space="preserve">проект </w:t>
      </w:r>
      <w:r>
        <w:rPr>
          <w:rFonts w:ascii="Times New Roman" w:hAnsi="Times New Roman"/>
          <w:sz w:val="28"/>
          <w:szCs w:val="20"/>
          <w:lang w:eastAsia="ru-RU"/>
        </w:rPr>
        <w:t>изменени</w:t>
      </w:r>
      <w:r w:rsidR="0063022C">
        <w:rPr>
          <w:rFonts w:ascii="Times New Roman" w:hAnsi="Times New Roman"/>
          <w:sz w:val="28"/>
          <w:szCs w:val="20"/>
          <w:lang w:eastAsia="ru-RU"/>
        </w:rPr>
        <w:t>й</w:t>
      </w:r>
      <w:r>
        <w:rPr>
          <w:rFonts w:ascii="Times New Roman" w:hAnsi="Times New Roman"/>
          <w:sz w:val="28"/>
          <w:szCs w:val="20"/>
          <w:lang w:eastAsia="ru-RU"/>
        </w:rPr>
        <w:t xml:space="preserve"> в 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муниципальную программу </w:t>
      </w:r>
      <w:r w:rsidRPr="004F34E5">
        <w:rPr>
          <w:rFonts w:ascii="Times New Roman" w:hAnsi="Times New Roman"/>
          <w:sz w:val="28"/>
          <w:szCs w:val="28"/>
        </w:rPr>
        <w:t>«</w:t>
      </w:r>
      <w:r w:rsidR="00E64AD1" w:rsidRPr="00E64AD1">
        <w:rPr>
          <w:rFonts w:ascii="Times New Roman" w:hAnsi="Times New Roman"/>
          <w:sz w:val="28"/>
          <w:szCs w:val="28"/>
        </w:rPr>
        <w:t>Обеспечение градостроительной деятельности на территории города Ханты-Мансийска» на 2013-201</w:t>
      </w:r>
      <w:r w:rsidR="00E64AD1">
        <w:rPr>
          <w:rFonts w:ascii="Times New Roman" w:hAnsi="Times New Roman"/>
          <w:sz w:val="28"/>
          <w:szCs w:val="28"/>
        </w:rPr>
        <w:t>5 годы и на период до 2020 года</w:t>
      </w:r>
      <w:r w:rsidRPr="004F34E5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CB6821">
        <w:rPr>
          <w:rFonts w:ascii="Times New Roman" w:hAnsi="Times New Roman"/>
          <w:sz w:val="28"/>
          <w:szCs w:val="28"/>
        </w:rPr>
        <w:t xml:space="preserve"> </w:t>
      </w:r>
      <w:r w:rsidR="00CD50BB">
        <w:rPr>
          <w:rFonts w:ascii="Times New Roman" w:hAnsi="Times New Roman"/>
          <w:sz w:val="28"/>
          <w:szCs w:val="28"/>
        </w:rPr>
        <w:t>1</w:t>
      </w:r>
      <w:r w:rsidRPr="004F34E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D50BB" w:rsidRPr="00CD50BB" w:rsidRDefault="00CD50BB" w:rsidP="003E4D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D50BB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CD50BB">
        <w:rPr>
          <w:rFonts w:ascii="Times New Roman" w:hAnsi="Times New Roman"/>
          <w:sz w:val="28"/>
          <w:szCs w:val="28"/>
        </w:rPr>
        <w:t xml:space="preserve">Одобрить проект изменений в муниципальную программу «Обеспечение градостроительной деятельности на территории города Ханты-Мансийска» на </w:t>
      </w:r>
      <w:r w:rsidRPr="00CD50BB">
        <w:rPr>
          <w:rFonts w:ascii="Times New Roman" w:hAnsi="Times New Roman"/>
          <w:sz w:val="28"/>
          <w:szCs w:val="28"/>
        </w:rPr>
        <w:lastRenderedPageBreak/>
        <w:t>2013-2015 годы и на период до 2020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CB6821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CD50B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D079F" w:rsidRPr="003E4D48" w:rsidRDefault="004D079F" w:rsidP="003E4D48">
      <w:pPr>
        <w:spacing w:after="0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4D079F" w:rsidRDefault="00F313AE" w:rsidP="003E4D48">
      <w:pPr>
        <w:spacing w:after="0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Глава города Ханты-</w:t>
      </w:r>
      <w:r w:rsidR="004D079F">
        <w:rPr>
          <w:rFonts w:ascii="Times New Roman" w:hAnsi="Times New Roman"/>
          <w:b/>
          <w:bCs/>
          <w:iCs/>
          <w:sz w:val="28"/>
          <w:szCs w:val="28"/>
        </w:rPr>
        <w:t xml:space="preserve">Мансийска                                            </w:t>
      </w:r>
      <w:r w:rsidR="00661B57">
        <w:rPr>
          <w:rFonts w:ascii="Times New Roman" w:hAnsi="Times New Roman"/>
          <w:b/>
          <w:bCs/>
          <w:iCs/>
          <w:sz w:val="28"/>
          <w:szCs w:val="28"/>
        </w:rPr>
        <w:t xml:space="preserve">  </w:t>
      </w:r>
      <w:r w:rsidR="004D079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3E4D48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4D079F">
        <w:rPr>
          <w:rFonts w:ascii="Times New Roman" w:hAnsi="Times New Roman"/>
          <w:b/>
          <w:bCs/>
          <w:iCs/>
          <w:sz w:val="28"/>
          <w:szCs w:val="28"/>
        </w:rPr>
        <w:t xml:space="preserve">    В.А.</w:t>
      </w:r>
      <w:r>
        <w:rPr>
          <w:rFonts w:ascii="Times New Roman" w:hAnsi="Times New Roman"/>
          <w:b/>
          <w:bCs/>
          <w:iCs/>
          <w:sz w:val="28"/>
          <w:szCs w:val="28"/>
        </w:rPr>
        <w:t> </w:t>
      </w:r>
      <w:r w:rsidR="004D079F">
        <w:rPr>
          <w:rFonts w:ascii="Times New Roman" w:hAnsi="Times New Roman"/>
          <w:b/>
          <w:bCs/>
          <w:iCs/>
          <w:sz w:val="28"/>
          <w:szCs w:val="28"/>
        </w:rPr>
        <w:t>Филипенко</w:t>
      </w:r>
    </w:p>
    <w:p w:rsidR="004D079F" w:rsidRPr="00661B57" w:rsidRDefault="004D079F" w:rsidP="003E4D48">
      <w:pPr>
        <w:spacing w:after="0"/>
        <w:jc w:val="center"/>
        <w:rPr>
          <w:rFonts w:ascii="Times New Roman" w:hAnsi="Times New Roman"/>
          <w:bCs/>
          <w:iCs/>
          <w:sz w:val="20"/>
          <w:szCs w:val="20"/>
        </w:rPr>
      </w:pPr>
    </w:p>
    <w:p w:rsidR="004D079F" w:rsidRDefault="004D079F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</w:p>
    <w:p w:rsidR="003E4D48" w:rsidRPr="003E4D48" w:rsidRDefault="003E4D48" w:rsidP="003E4D48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Подписано</w:t>
      </w:r>
    </w:p>
    <w:p w:rsidR="003E4D48" w:rsidRPr="003E4D48" w:rsidRDefault="003E4D48" w:rsidP="003E4D48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3E4D4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3E4D48" w:rsidRPr="003E4D48" w:rsidRDefault="003E4D48" w:rsidP="003E4D48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3E4D48" w:rsidRPr="003E4D48" w:rsidRDefault="003E4D48" w:rsidP="003E4D48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gramStart"/>
      <w:r w:rsidRPr="003E4D4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3E4D4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3E4D48" w:rsidRPr="003E4D48" w:rsidRDefault="003E4D48" w:rsidP="003E4D48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E4D4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18 декабря 2015 года </w:t>
      </w:r>
    </w:p>
    <w:p w:rsidR="003E4D48" w:rsidRPr="003E4D48" w:rsidRDefault="003E4D48" w:rsidP="003E4D48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№ 752</w:t>
      </w:r>
      <w:r w:rsidRPr="003E4D4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</w:t>
      </w:r>
      <w:r w:rsidRPr="003E4D48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V</w:t>
      </w:r>
      <w:r w:rsidRPr="003E4D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r w:rsidRPr="003E4D4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РД</w:t>
      </w: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3E4D48" w:rsidRDefault="003E4D48" w:rsidP="003E4D48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CD50BB" w:rsidRDefault="00013CA3" w:rsidP="00CD50BB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CD50BB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</w:p>
    <w:p w:rsidR="00CD50BB" w:rsidRDefault="00CD50BB" w:rsidP="00CD50BB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Думы города Ханты-Мансийска</w:t>
      </w:r>
    </w:p>
    <w:p w:rsidR="00CD50BB" w:rsidRDefault="003E3080" w:rsidP="00CD50BB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18 декабря 2015 года  № 752</w:t>
      </w:r>
      <w:r w:rsidR="00CD50B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D50BB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CD50BB">
        <w:rPr>
          <w:rFonts w:ascii="Times New Roman" w:eastAsia="Times New Roman" w:hAnsi="Times New Roman"/>
          <w:sz w:val="28"/>
          <w:szCs w:val="28"/>
          <w:lang w:eastAsia="ru-RU"/>
        </w:rPr>
        <w:t xml:space="preserve"> РД</w:t>
      </w:r>
    </w:p>
    <w:p w:rsidR="00CD50BB" w:rsidRDefault="00CD50BB" w:rsidP="00CD50B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D50BB" w:rsidRDefault="00CD50BB" w:rsidP="00CD50B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изменений </w:t>
      </w:r>
    </w:p>
    <w:p w:rsidR="00CD50BB" w:rsidRDefault="00CD50BB" w:rsidP="00CD50B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муниципальную программу </w:t>
      </w:r>
    </w:p>
    <w:p w:rsidR="00661B57" w:rsidRDefault="00CD50BB" w:rsidP="00CD50B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17C9">
        <w:rPr>
          <w:rFonts w:ascii="Times New Roman" w:hAnsi="Times New Roman"/>
          <w:b/>
          <w:sz w:val="28"/>
          <w:szCs w:val="28"/>
        </w:rPr>
        <w:t>«Обеспечение градостроительной деятельности на территории города Ханты-Мансийска» на 2013-2015 годы и на период до 2020 года</w:t>
      </w:r>
      <w:r w:rsidR="00512115">
        <w:rPr>
          <w:rFonts w:ascii="Times New Roman" w:hAnsi="Times New Roman"/>
          <w:b/>
          <w:sz w:val="28"/>
          <w:szCs w:val="28"/>
        </w:rPr>
        <w:t xml:space="preserve"> </w:t>
      </w:r>
    </w:p>
    <w:p w:rsidR="00CD50BB" w:rsidRDefault="00512115" w:rsidP="00CD50B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(далее  – муниципальная программа)</w:t>
      </w:r>
    </w:p>
    <w:p w:rsidR="00930585" w:rsidRDefault="00930585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610F6B" w:rsidRPr="00610F6B" w:rsidRDefault="00BC2205" w:rsidP="00610F6B">
      <w:pPr>
        <w:tabs>
          <w:tab w:val="left" w:pos="1560"/>
        </w:tabs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610F6B" w:rsidRPr="00610F6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610F6B" w:rsidRPr="00610F6B">
        <w:rPr>
          <w:rFonts w:ascii="Times New Roman" w:eastAsia="Times New Roman" w:hAnsi="Times New Roman"/>
          <w:sz w:val="28"/>
          <w:szCs w:val="28"/>
          <w:lang w:eastAsia="ru-RU"/>
        </w:rPr>
        <w:t>паспорте</w:t>
      </w:r>
      <w:proofErr w:type="gramEnd"/>
      <w:r w:rsidR="00610F6B" w:rsidRPr="00610F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="00610F6B" w:rsidRPr="00610F6B">
        <w:rPr>
          <w:rFonts w:ascii="Times New Roman" w:eastAsia="Times New Roman" w:hAnsi="Times New Roman"/>
          <w:sz w:val="28"/>
          <w:szCs w:val="28"/>
          <w:lang w:eastAsia="ru-RU"/>
        </w:rPr>
        <w:t>программы строку «Объемы и источники финансирования программы (всего)» изложить в следующей редакции:</w:t>
      </w:r>
    </w:p>
    <w:p w:rsidR="00610F6B" w:rsidRPr="00610F6B" w:rsidRDefault="00610F6B" w:rsidP="00610F6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F6B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987"/>
      </w:tblGrid>
      <w:tr w:rsidR="00610F6B" w:rsidRPr="00610F6B" w:rsidTr="008338DF"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F6B" w:rsidRPr="00610F6B" w:rsidRDefault="00610F6B" w:rsidP="00610F6B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0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 финансирования программы (всего)</w:t>
            </w:r>
          </w:p>
        </w:tc>
        <w:tc>
          <w:tcPr>
            <w:tcW w:w="69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F6B" w:rsidRPr="00610F6B" w:rsidRDefault="00610F6B" w:rsidP="00512115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0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                               </w:t>
            </w:r>
            <w:r w:rsidR="0097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586 </w:t>
            </w:r>
            <w:r w:rsidR="005121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872</w:t>
            </w:r>
            <w:r w:rsidR="0097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,7</w:t>
            </w:r>
            <w:r w:rsidRPr="00610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рублей, в том числе за счет средств местного бюджета </w:t>
            </w:r>
            <w:r w:rsidR="002E5E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10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</w:t>
            </w:r>
            <w:r w:rsidR="005121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610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5121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405</w:t>
            </w:r>
            <w:r w:rsidRPr="00610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,7 тыс. рублей, за счет средств бюджета </w:t>
            </w:r>
            <w:r w:rsidRPr="00610F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Ханты-Мансийского автономного округа – Югры </w:t>
            </w:r>
            <w:r w:rsidR="002E5E9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972B1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2 467</w:t>
            </w:r>
            <w:r w:rsidRPr="00610F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 тыс. рублей.</w:t>
            </w:r>
          </w:p>
        </w:tc>
      </w:tr>
    </w:tbl>
    <w:p w:rsidR="00610F6B" w:rsidRPr="00610F6B" w:rsidRDefault="00610F6B" w:rsidP="000D07F6">
      <w:pPr>
        <w:spacing w:after="0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F6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610F6B" w:rsidRPr="00610F6B" w:rsidRDefault="002E5E95" w:rsidP="00610F6B">
      <w:pPr>
        <w:tabs>
          <w:tab w:val="left" w:pos="1560"/>
        </w:tabs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10F6B" w:rsidRPr="00610F6B">
        <w:rPr>
          <w:rFonts w:ascii="Times New Roman" w:eastAsia="Times New Roman" w:hAnsi="Times New Roman"/>
          <w:sz w:val="28"/>
          <w:szCs w:val="28"/>
          <w:lang w:eastAsia="ru-RU"/>
        </w:rPr>
        <w:t xml:space="preserve">.Третий абзац раздела 4 </w:t>
      </w:r>
      <w:r w:rsidR="00512115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="00610F6B" w:rsidRPr="00610F6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изложить в следующей редакции:</w:t>
      </w:r>
    </w:p>
    <w:p w:rsidR="00610F6B" w:rsidRPr="00610F6B" w:rsidRDefault="00610F6B" w:rsidP="00610F6B">
      <w:pPr>
        <w:tabs>
          <w:tab w:val="left" w:pos="1560"/>
        </w:tabs>
        <w:spacing w:after="0"/>
        <w:ind w:firstLine="708"/>
        <w:jc w:val="both"/>
        <w:rPr>
          <w:rFonts w:ascii="Times New Roman" w:eastAsia="Times New Roman" w:hAnsi="Times New Roman"/>
          <w:sz w:val="12"/>
          <w:szCs w:val="28"/>
          <w:lang w:eastAsia="ru-RU"/>
        </w:rPr>
      </w:pPr>
    </w:p>
    <w:p w:rsidR="00610F6B" w:rsidRDefault="00610F6B" w:rsidP="00610F6B">
      <w:pPr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10F6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10F6B">
        <w:rPr>
          <w:rFonts w:ascii="Times New Roman" w:hAnsi="Times New Roman"/>
          <w:sz w:val="28"/>
          <w:szCs w:val="28"/>
        </w:rPr>
        <w:t>Общий объем финансирования программы – 58</w:t>
      </w:r>
      <w:r w:rsidR="002E5E95">
        <w:rPr>
          <w:rFonts w:ascii="Times New Roman" w:hAnsi="Times New Roman"/>
          <w:sz w:val="28"/>
          <w:szCs w:val="28"/>
        </w:rPr>
        <w:t xml:space="preserve">6 </w:t>
      </w:r>
      <w:r w:rsidR="00512115">
        <w:rPr>
          <w:rFonts w:ascii="Times New Roman" w:hAnsi="Times New Roman"/>
          <w:sz w:val="28"/>
          <w:szCs w:val="28"/>
        </w:rPr>
        <w:t>872</w:t>
      </w:r>
      <w:r w:rsidRPr="00610F6B">
        <w:rPr>
          <w:rFonts w:ascii="Times New Roman" w:hAnsi="Times New Roman"/>
          <w:sz w:val="28"/>
          <w:szCs w:val="28"/>
        </w:rPr>
        <w:t>,7 тыс. рублей, в том числе за счет средств местного бюджета 58</w:t>
      </w:r>
      <w:r w:rsidR="00512115">
        <w:rPr>
          <w:rFonts w:ascii="Times New Roman" w:hAnsi="Times New Roman"/>
          <w:sz w:val="28"/>
          <w:szCs w:val="28"/>
        </w:rPr>
        <w:t>4</w:t>
      </w:r>
      <w:r w:rsidRPr="00610F6B">
        <w:rPr>
          <w:rFonts w:ascii="Times New Roman" w:hAnsi="Times New Roman"/>
          <w:sz w:val="28"/>
          <w:szCs w:val="28"/>
        </w:rPr>
        <w:t> </w:t>
      </w:r>
      <w:r w:rsidR="00512115">
        <w:rPr>
          <w:rFonts w:ascii="Times New Roman" w:hAnsi="Times New Roman"/>
          <w:sz w:val="28"/>
          <w:szCs w:val="28"/>
        </w:rPr>
        <w:t>405</w:t>
      </w:r>
      <w:r w:rsidRPr="00610F6B">
        <w:rPr>
          <w:rFonts w:ascii="Times New Roman" w:hAnsi="Times New Roman"/>
          <w:sz w:val="28"/>
          <w:szCs w:val="28"/>
        </w:rPr>
        <w:t xml:space="preserve">,7 тыс. рублей, за счет средств бюджета </w:t>
      </w:r>
      <w:r w:rsidRPr="00610F6B">
        <w:rPr>
          <w:rFonts w:ascii="Times New Roman" w:hAnsi="Times New Roman"/>
          <w:bCs/>
          <w:sz w:val="28"/>
          <w:szCs w:val="28"/>
        </w:rPr>
        <w:t xml:space="preserve">Ханты-Мансийского автономного округа – Югры </w:t>
      </w:r>
      <w:r w:rsidR="002E5E95">
        <w:rPr>
          <w:rFonts w:ascii="Times New Roman" w:hAnsi="Times New Roman"/>
          <w:bCs/>
          <w:sz w:val="28"/>
          <w:szCs w:val="28"/>
        </w:rPr>
        <w:t>2 467</w:t>
      </w:r>
      <w:r w:rsidRPr="00610F6B">
        <w:rPr>
          <w:rFonts w:ascii="Times New Roman" w:hAnsi="Times New Roman"/>
          <w:bCs/>
          <w:sz w:val="28"/>
          <w:szCs w:val="28"/>
        </w:rPr>
        <w:t>,0 тыс. рублей</w:t>
      </w:r>
      <w:proofErr w:type="gramStart"/>
      <w:r w:rsidRPr="00610F6B">
        <w:rPr>
          <w:rFonts w:ascii="Times New Roman" w:hAnsi="Times New Roman"/>
          <w:bCs/>
          <w:sz w:val="28"/>
          <w:szCs w:val="28"/>
        </w:rPr>
        <w:t>.».</w:t>
      </w:r>
      <w:proofErr w:type="gramEnd"/>
    </w:p>
    <w:p w:rsidR="00CD50BB" w:rsidRDefault="00D20F71" w:rsidP="00930585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12115">
        <w:rPr>
          <w:rFonts w:ascii="Times New Roman" w:eastAsia="Times New Roman" w:hAnsi="Times New Roman"/>
          <w:sz w:val="28"/>
          <w:szCs w:val="28"/>
          <w:lang w:eastAsia="ru-RU"/>
        </w:rPr>
        <w:t>Приложение 2 к муниципальной программе изложить в редакции согласно таблице 1.</w:t>
      </w:r>
    </w:p>
    <w:p w:rsidR="00D20F71" w:rsidRDefault="00D20F71" w:rsidP="00D20F71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0F71" w:rsidRDefault="00D20F71" w:rsidP="00D20F71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0F71" w:rsidRDefault="00D20F71" w:rsidP="00D20F71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0F71" w:rsidRDefault="00D20F71" w:rsidP="00D20F71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B57" w:rsidRDefault="00661B57" w:rsidP="00D20F71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B57" w:rsidRDefault="00661B57" w:rsidP="00D20F71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1B57" w:rsidRDefault="00661B57" w:rsidP="00D20F71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3053" w:rsidRDefault="000D3053" w:rsidP="00D20F71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3053" w:rsidRDefault="000D3053" w:rsidP="00D20F71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5E95" w:rsidRDefault="002E5E95" w:rsidP="002E5E95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5E95" w:rsidRDefault="002E5E95" w:rsidP="002E5E95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5E95" w:rsidRDefault="002E5E95" w:rsidP="002E5E95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5E95" w:rsidRDefault="002E5E95" w:rsidP="002E5E95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17C9" w:rsidRDefault="009617C9" w:rsidP="009617C9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="00CB68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50B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617C9" w:rsidRDefault="009617C9" w:rsidP="009617C9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Думы города Ханты-Мансийска</w:t>
      </w:r>
    </w:p>
    <w:p w:rsidR="009617C9" w:rsidRDefault="003E3080" w:rsidP="009617C9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18 декабря 2015 года № 752</w:t>
      </w:r>
      <w:r w:rsidR="009617C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617C9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9617C9">
        <w:rPr>
          <w:rFonts w:ascii="Times New Roman" w:eastAsia="Times New Roman" w:hAnsi="Times New Roman"/>
          <w:sz w:val="28"/>
          <w:szCs w:val="28"/>
          <w:lang w:eastAsia="ru-RU"/>
        </w:rPr>
        <w:t xml:space="preserve"> РД</w:t>
      </w:r>
    </w:p>
    <w:p w:rsidR="00F313AE" w:rsidRDefault="00F313AE" w:rsidP="00F313AE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617C9" w:rsidRDefault="009617C9" w:rsidP="00F313AE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изменений </w:t>
      </w:r>
    </w:p>
    <w:p w:rsidR="009617C9" w:rsidRDefault="009617C9" w:rsidP="00F313AE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муниципальную программу </w:t>
      </w:r>
    </w:p>
    <w:p w:rsidR="00FF3F22" w:rsidRDefault="009617C9" w:rsidP="00F313A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17C9">
        <w:rPr>
          <w:rFonts w:ascii="Times New Roman" w:hAnsi="Times New Roman"/>
          <w:b/>
          <w:sz w:val="28"/>
          <w:szCs w:val="28"/>
        </w:rPr>
        <w:t>«Обеспечение градостроительной деятельности на территории города Ханты-Мансийска» на 2013-2015 годы и на период до 2020 года</w:t>
      </w:r>
    </w:p>
    <w:p w:rsidR="00486945" w:rsidRPr="00486945" w:rsidRDefault="00486945" w:rsidP="0051211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12115" w:rsidRPr="00512115" w:rsidRDefault="00512115" w:rsidP="0051211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1211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Pr="00512115">
        <w:rPr>
          <w:rFonts w:ascii="Times New Roman" w:hAnsi="Times New Roman"/>
          <w:sz w:val="28"/>
          <w:szCs w:val="28"/>
        </w:rPr>
        <w:t>«Обеспечение градостроительной деятельности на территории города Ханты-Мансийска» на 2013-2015 годы и на период до 2020 года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486945" w:rsidRPr="00512115" w:rsidRDefault="00486945" w:rsidP="0051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12115" w:rsidRDefault="008338DF" w:rsidP="005B37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4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12115" w:rsidRPr="00486945">
        <w:rPr>
          <w:rFonts w:ascii="Times New Roman" w:eastAsia="Times New Roman" w:hAnsi="Times New Roman"/>
          <w:sz w:val="28"/>
          <w:szCs w:val="40"/>
          <w:lang w:eastAsia="ru-RU"/>
        </w:rPr>
        <w:t xml:space="preserve">Муниципальная программа «Обеспечение градостроительной деятельности на территории города Ханты-Мансийска» на </w:t>
      </w:r>
      <w:r w:rsidR="00512115">
        <w:rPr>
          <w:rFonts w:ascii="Times New Roman" w:eastAsia="Times New Roman" w:hAnsi="Times New Roman"/>
          <w:sz w:val="28"/>
          <w:szCs w:val="40"/>
          <w:lang w:eastAsia="ru-RU"/>
        </w:rPr>
        <w:t>2016-</w:t>
      </w:r>
      <w:r w:rsidR="00512115" w:rsidRPr="00486945">
        <w:rPr>
          <w:rFonts w:ascii="Times New Roman" w:eastAsia="Times New Roman" w:hAnsi="Times New Roman"/>
          <w:sz w:val="28"/>
          <w:szCs w:val="40"/>
          <w:lang w:eastAsia="ru-RU"/>
        </w:rPr>
        <w:t>2020 год</w:t>
      </w:r>
      <w:r w:rsidR="00512115">
        <w:rPr>
          <w:rFonts w:ascii="Times New Roman" w:eastAsia="Times New Roman" w:hAnsi="Times New Roman"/>
          <w:sz w:val="28"/>
          <w:szCs w:val="40"/>
          <w:lang w:eastAsia="ru-RU"/>
        </w:rPr>
        <w:t>ы</w:t>
      </w:r>
    </w:p>
    <w:p w:rsidR="00512115" w:rsidRDefault="00512115" w:rsidP="005B37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376D" w:rsidRPr="008338DF" w:rsidRDefault="008338DF" w:rsidP="005B37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376D" w:rsidRPr="00486945">
        <w:rPr>
          <w:rFonts w:ascii="Times New Roman" w:eastAsia="Times New Roman" w:hAnsi="Times New Roman"/>
          <w:sz w:val="28"/>
          <w:szCs w:val="28"/>
          <w:lang w:eastAsia="ru-RU"/>
        </w:rPr>
        <w:t>Паспорт программы</w:t>
      </w:r>
    </w:p>
    <w:p w:rsidR="005B376D" w:rsidRPr="00486945" w:rsidRDefault="005B376D" w:rsidP="005B376D">
      <w:pPr>
        <w:tabs>
          <w:tab w:val="left" w:pos="11057"/>
        </w:tabs>
        <w:spacing w:after="0" w:line="264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right" w:tblpY="12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8"/>
        <w:gridCol w:w="6719"/>
      </w:tblGrid>
      <w:tr w:rsidR="005B376D" w:rsidRPr="00486945" w:rsidTr="00360BB7">
        <w:trPr>
          <w:trHeight w:val="1124"/>
        </w:trPr>
        <w:tc>
          <w:tcPr>
            <w:tcW w:w="1686" w:type="pct"/>
            <w:vAlign w:val="center"/>
          </w:tcPr>
          <w:p w:rsidR="005B376D" w:rsidRPr="00486945" w:rsidRDefault="005B376D" w:rsidP="008338DF">
            <w:pPr>
              <w:tabs>
                <w:tab w:val="left" w:pos="198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3314" w:type="pct"/>
          </w:tcPr>
          <w:p w:rsidR="005B376D" w:rsidRPr="00486945" w:rsidRDefault="005B376D" w:rsidP="00190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  <w:t xml:space="preserve">Муниципальная программа «Обеспечение градостроительной деятельности на территории города Ханты-Мансийска» на </w:t>
            </w:r>
            <w:r w:rsidR="0019069B"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  <w:t>2016-</w:t>
            </w:r>
            <w:r w:rsidRPr="00486945"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  <w:t>2020 год</w:t>
            </w:r>
            <w:r w:rsidR="0019069B"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  <w:t>ы</w:t>
            </w:r>
            <w:r w:rsidRPr="00486945"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  <w:t xml:space="preserve"> (далее </w:t>
            </w:r>
            <w:r w:rsidR="008338DF"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  <w:t>–</w:t>
            </w:r>
            <w:r w:rsidRPr="00486945"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  <w:t xml:space="preserve"> программа)</w:t>
            </w:r>
          </w:p>
        </w:tc>
      </w:tr>
      <w:tr w:rsidR="005B376D" w:rsidRPr="00486945" w:rsidTr="002007CF">
        <w:trPr>
          <w:trHeight w:val="4241"/>
        </w:trPr>
        <w:tc>
          <w:tcPr>
            <w:tcW w:w="1686" w:type="pct"/>
            <w:vAlign w:val="center"/>
          </w:tcPr>
          <w:p w:rsidR="005B376D" w:rsidRPr="00486945" w:rsidRDefault="005B376D" w:rsidP="008338DF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Правовое обоснование для разработки программы</w:t>
            </w:r>
          </w:p>
        </w:tc>
        <w:tc>
          <w:tcPr>
            <w:tcW w:w="3314" w:type="pct"/>
          </w:tcPr>
          <w:p w:rsidR="005B376D" w:rsidRPr="00486945" w:rsidRDefault="005B376D" w:rsidP="008811A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8694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ст. 179 Бюджетного кодекса Российской Федерации,  ст. 55 Устава города Ханты-Мансийска, подпрограмма «Содействие развитию градостроительной деятельности» государственной  программы  Ханты-Мансийского автономного округа </w:t>
            </w:r>
            <w:r w:rsidR="008338D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–</w:t>
            </w:r>
            <w:r w:rsidRPr="0048694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Югры «Обеспечение доступным и комфортным жильем жителей Ханты-Мансийского автономного округа </w:t>
            </w:r>
            <w:r w:rsidR="008338D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–</w:t>
            </w:r>
            <w:r w:rsidRPr="0048694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Югры в 201</w:t>
            </w:r>
            <w:r w:rsidR="008811A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</w:t>
            </w:r>
            <w:r w:rsidRPr="0048694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-2020 годах», распоряжение Администрации города Ханты-Мансийска от 17.10.2012 № 311-р «О разработке долгосрочной целевой программы «Обеспечение градостроительной деятельности на территории города Ханты-Мансийска» на 2013-2015 годы»</w:t>
            </w:r>
            <w:r w:rsidR="00A547D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, </w:t>
            </w:r>
            <w:r w:rsidR="00A547DA" w:rsidRPr="008811A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постановление Администрации города</w:t>
            </w:r>
            <w:proofErr w:type="gramEnd"/>
            <w:r w:rsidR="00A547DA" w:rsidRPr="008811A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Ханты-Мансийска от 08.12.2014 №1191 «О программах города Ханты-Мансийска»</w:t>
            </w:r>
          </w:p>
        </w:tc>
      </w:tr>
      <w:tr w:rsidR="005B376D" w:rsidRPr="00486945" w:rsidTr="008338DF">
        <w:trPr>
          <w:trHeight w:val="680"/>
        </w:trPr>
        <w:tc>
          <w:tcPr>
            <w:tcW w:w="1686" w:type="pct"/>
            <w:vAlign w:val="center"/>
          </w:tcPr>
          <w:p w:rsidR="005B376D" w:rsidRPr="00486945" w:rsidRDefault="005B376D" w:rsidP="008338D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3314" w:type="pct"/>
          </w:tcPr>
          <w:p w:rsidR="005B376D" w:rsidRPr="00486945" w:rsidRDefault="005B376D" w:rsidP="008338D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 xml:space="preserve">Департамент градостроительства и архитектуры Администрации города Ханты-Мансийска </w:t>
            </w:r>
          </w:p>
        </w:tc>
      </w:tr>
      <w:tr w:rsidR="005B376D" w:rsidRPr="00486945" w:rsidTr="008338DF">
        <w:trPr>
          <w:trHeight w:val="507"/>
        </w:trPr>
        <w:tc>
          <w:tcPr>
            <w:tcW w:w="1686" w:type="pct"/>
            <w:vAlign w:val="center"/>
          </w:tcPr>
          <w:p w:rsidR="005B376D" w:rsidRPr="00486945" w:rsidRDefault="005B376D" w:rsidP="008338D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Координатор программы</w:t>
            </w:r>
          </w:p>
        </w:tc>
        <w:tc>
          <w:tcPr>
            <w:tcW w:w="3314" w:type="pct"/>
          </w:tcPr>
          <w:p w:rsidR="005B376D" w:rsidRPr="00486945" w:rsidRDefault="005B376D" w:rsidP="008338D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>Департамент градостроительства и архитектуры Администрации города Ханты-Мансийска</w:t>
            </w:r>
          </w:p>
        </w:tc>
      </w:tr>
      <w:tr w:rsidR="005B376D" w:rsidRPr="00486945" w:rsidTr="008338DF">
        <w:trPr>
          <w:trHeight w:val="680"/>
        </w:trPr>
        <w:tc>
          <w:tcPr>
            <w:tcW w:w="1686" w:type="pct"/>
            <w:vAlign w:val="center"/>
          </w:tcPr>
          <w:p w:rsidR="005B376D" w:rsidRPr="00486945" w:rsidRDefault="005B376D" w:rsidP="008338D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Исполнители мероприятий программы</w:t>
            </w:r>
          </w:p>
        </w:tc>
        <w:tc>
          <w:tcPr>
            <w:tcW w:w="3314" w:type="pct"/>
          </w:tcPr>
          <w:p w:rsidR="005B376D" w:rsidRPr="00486945" w:rsidRDefault="005B376D" w:rsidP="008338DF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>Департамент градостроительства и архитектуры Администрации города Ханты-Мансийска;</w:t>
            </w:r>
          </w:p>
          <w:p w:rsidR="005B376D" w:rsidRPr="00486945" w:rsidRDefault="005B376D" w:rsidP="008338D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 xml:space="preserve">Муниципальное казенное учреждение «Управление капитального строительства города Ханты-Мансийска» </w:t>
            </w:r>
          </w:p>
        </w:tc>
      </w:tr>
      <w:tr w:rsidR="005B376D" w:rsidRPr="00486945" w:rsidTr="008338DF">
        <w:trPr>
          <w:trHeight w:val="416"/>
        </w:trPr>
        <w:tc>
          <w:tcPr>
            <w:tcW w:w="1686" w:type="pct"/>
            <w:vAlign w:val="center"/>
          </w:tcPr>
          <w:p w:rsidR="005B376D" w:rsidRPr="00486945" w:rsidRDefault="005B376D" w:rsidP="008338D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цели и задачи программы</w:t>
            </w:r>
          </w:p>
        </w:tc>
        <w:tc>
          <w:tcPr>
            <w:tcW w:w="3314" w:type="pct"/>
          </w:tcPr>
          <w:p w:rsidR="005B376D" w:rsidRPr="00486945" w:rsidRDefault="005B376D" w:rsidP="008338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6945">
              <w:rPr>
                <w:rFonts w:ascii="Times New Roman" w:hAnsi="Times New Roman"/>
                <w:sz w:val="28"/>
                <w:szCs w:val="28"/>
              </w:rPr>
              <w:t>Цели программы:</w:t>
            </w:r>
          </w:p>
          <w:p w:rsidR="005B376D" w:rsidRPr="00486945" w:rsidRDefault="005B376D" w:rsidP="008338DF">
            <w:pPr>
              <w:tabs>
                <w:tab w:val="left" w:pos="459"/>
              </w:tabs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486945">
              <w:rPr>
                <w:rFonts w:ascii="Times New Roman" w:hAnsi="Times New Roman"/>
                <w:sz w:val="28"/>
                <w:szCs w:val="28"/>
              </w:rPr>
              <w:t>Создание условий для устойчивого развития территорий города, рационального использования природных ресурсов на основе документов по планировке территорий, способствующих дальнейшему развитию жилищной, инженерной, транспортной и социальной инфраструктур города, с учетом интересов граждан, предприятий и предпринимателей по созданию благоприятных условий жизнедеятельности.</w:t>
            </w:r>
          </w:p>
          <w:p w:rsidR="005B376D" w:rsidRPr="00486945" w:rsidRDefault="005B376D" w:rsidP="008338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6945">
              <w:rPr>
                <w:rFonts w:ascii="Times New Roman" w:hAnsi="Times New Roman"/>
                <w:sz w:val="28"/>
                <w:szCs w:val="28"/>
              </w:rPr>
              <w:t>Задачи программы:</w:t>
            </w:r>
          </w:p>
          <w:p w:rsidR="005B376D" w:rsidRPr="00486945" w:rsidRDefault="005B376D" w:rsidP="008338DF">
            <w:pPr>
              <w:tabs>
                <w:tab w:val="left" w:pos="491"/>
              </w:tabs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D32F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32F70">
              <w:rPr>
                <w:rFonts w:ascii="Times New Roman" w:hAnsi="Times New Roman"/>
                <w:sz w:val="28"/>
                <w:szCs w:val="28"/>
              </w:rPr>
              <w:t>Формирование на территории города Ханты-Мансийска градостроительной документации и внедрение автоматизированных информационных систем обеспечения градостроительной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376D" w:rsidRPr="00486945" w:rsidRDefault="005B376D" w:rsidP="008338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694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2. Обеспечение условий для выполнения функций и полномочий, возложенных на Департамент градостроительства и архитектуры Администрации города Ханты-Мансийска и подведомственное ему учреждение</w:t>
            </w:r>
          </w:p>
        </w:tc>
      </w:tr>
      <w:tr w:rsidR="005B376D" w:rsidRPr="00486945" w:rsidTr="008338DF">
        <w:trPr>
          <w:trHeight w:val="680"/>
        </w:trPr>
        <w:tc>
          <w:tcPr>
            <w:tcW w:w="1686" w:type="pct"/>
            <w:vAlign w:val="center"/>
          </w:tcPr>
          <w:p w:rsidR="005B376D" w:rsidRPr="00486945" w:rsidRDefault="005B376D" w:rsidP="008338D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Сроки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50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869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этапы реализации программы</w:t>
            </w:r>
          </w:p>
        </w:tc>
        <w:tc>
          <w:tcPr>
            <w:tcW w:w="3314" w:type="pct"/>
          </w:tcPr>
          <w:p w:rsidR="005B376D" w:rsidRPr="00486945" w:rsidRDefault="005B376D" w:rsidP="0019069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Реализация программы начинается в 20</w:t>
            </w:r>
            <w:r w:rsidR="0019069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16</w:t>
            </w:r>
            <w:r w:rsidRPr="0048694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году и рассчитана по 2020 год включительно</w:t>
            </w:r>
          </w:p>
        </w:tc>
      </w:tr>
      <w:tr w:rsidR="005B376D" w:rsidRPr="00486945" w:rsidTr="008338DF">
        <w:trPr>
          <w:trHeight w:val="419"/>
        </w:trPr>
        <w:tc>
          <w:tcPr>
            <w:tcW w:w="1686" w:type="pct"/>
            <w:vAlign w:val="center"/>
          </w:tcPr>
          <w:p w:rsidR="005B376D" w:rsidRPr="00486945" w:rsidRDefault="005B376D" w:rsidP="008338D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подпрограмм (при наличии)</w:t>
            </w:r>
          </w:p>
        </w:tc>
        <w:tc>
          <w:tcPr>
            <w:tcW w:w="3314" w:type="pct"/>
          </w:tcPr>
          <w:p w:rsidR="005B376D" w:rsidRPr="00486945" w:rsidRDefault="005B376D" w:rsidP="008338D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B376D" w:rsidRPr="00486945" w:rsidTr="008338DF">
        <w:trPr>
          <w:trHeight w:val="680"/>
        </w:trPr>
        <w:tc>
          <w:tcPr>
            <w:tcW w:w="1686" w:type="pct"/>
            <w:vAlign w:val="center"/>
          </w:tcPr>
          <w:p w:rsidR="005B376D" w:rsidRPr="00486945" w:rsidRDefault="005B376D" w:rsidP="008338D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69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и источники финансирования   программы (всего) </w:t>
            </w:r>
          </w:p>
        </w:tc>
        <w:tc>
          <w:tcPr>
            <w:tcW w:w="3314" w:type="pct"/>
          </w:tcPr>
          <w:p w:rsidR="005B376D" w:rsidRPr="00D32F70" w:rsidRDefault="005B376D" w:rsidP="004E2F4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32F7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Общий объем финансирования программы – </w:t>
            </w:r>
            <w:r w:rsidR="004E2F46">
              <w:rPr>
                <w:rFonts w:ascii="Times New Roman" w:eastAsia="Times New Roman" w:hAnsi="Times New Roman"/>
                <w:bCs/>
                <w:sz w:val="28"/>
                <w:szCs w:val="28"/>
              </w:rPr>
              <w:t>434 928 980</w:t>
            </w:r>
            <w:r w:rsidR="0019069B">
              <w:rPr>
                <w:rFonts w:ascii="Times New Roman" w:eastAsia="Times New Roman" w:hAnsi="Times New Roman"/>
                <w:bCs/>
                <w:sz w:val="28"/>
                <w:szCs w:val="28"/>
              </w:rPr>
              <w:t>,00</w:t>
            </w:r>
            <w:r w:rsidRPr="005B231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D32F7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рублей, в том числе: за счет средств местного бюджета – </w:t>
            </w:r>
            <w:r w:rsidR="004E2F46">
              <w:rPr>
                <w:rFonts w:ascii="Times New Roman" w:eastAsia="Times New Roman" w:hAnsi="Times New Roman"/>
                <w:bCs/>
                <w:sz w:val="28"/>
                <w:szCs w:val="28"/>
              </w:rPr>
              <w:t>434 928 980</w:t>
            </w:r>
            <w:r w:rsidR="0019069B" w:rsidRPr="0019069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,00 </w:t>
            </w:r>
            <w:r w:rsidRPr="00D32F70">
              <w:rPr>
                <w:rFonts w:ascii="Times New Roman" w:eastAsia="Times New Roman" w:hAnsi="Times New Roman"/>
                <w:bCs/>
                <w:sz w:val="28"/>
                <w:szCs w:val="28"/>
              </w:rPr>
              <w:t>рублей</w:t>
            </w:r>
          </w:p>
        </w:tc>
      </w:tr>
    </w:tbl>
    <w:p w:rsidR="005B376D" w:rsidRPr="008338DF" w:rsidRDefault="005B376D" w:rsidP="008338D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30585" w:rsidRPr="008811AB" w:rsidRDefault="00930585" w:rsidP="005B376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Cs w:val="28"/>
          <w:lang w:eastAsia="ru-RU"/>
        </w:rPr>
      </w:pPr>
    </w:p>
    <w:p w:rsidR="005B376D" w:rsidRPr="00486945" w:rsidRDefault="008338DF" w:rsidP="005B376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376D" w:rsidRPr="00486945">
        <w:rPr>
          <w:rFonts w:ascii="Times New Roman" w:eastAsia="Times New Roman" w:hAnsi="Times New Roman"/>
          <w:sz w:val="28"/>
          <w:szCs w:val="28"/>
          <w:lang w:eastAsia="ru-RU"/>
        </w:rPr>
        <w:t>Раздел 1. Характеристика проблемы, на решение которой направлена программа</w:t>
      </w:r>
    </w:p>
    <w:p w:rsidR="005B376D" w:rsidRPr="00486945" w:rsidRDefault="005B376D" w:rsidP="005B376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Градостроительная деятельность – деятельность по развитию территорий,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«Обеспечение градостроительной деятельности на территории города Ханты-Мансийска» на </w:t>
      </w:r>
      <w:r w:rsidR="0019069B">
        <w:rPr>
          <w:rFonts w:ascii="Times New Roman" w:eastAsia="Times New Roman" w:hAnsi="Times New Roman"/>
          <w:sz w:val="28"/>
          <w:szCs w:val="28"/>
          <w:lang w:eastAsia="ru-RU"/>
        </w:rPr>
        <w:t xml:space="preserve">2016-2020 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годы</w:t>
      </w:r>
      <w:r w:rsidR="001906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– это комплекс проектно-изыскательских, научно-исследовательских мероприятий, направленных на 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разработку градостроительной документации и правовых актов в области градостроительной деятельности, обеспечивающих устойчивое развитие территорий города, систематизирующих ресурсы, исполнителей и сроки осуществления программы.</w:t>
      </w: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Актуальность разработки комплекса документов градостроительного проектирования связана, прежде всего, с требованиями федерального законодательства о необходимости разработки и утверждения градостроительной документации и правовых актов в сфере градостроительства. Также в целях реализации приоритетных национальных проектов необходимо формирование системы территориального планирования, разработка градостроительной документации для жилищного, промышленного и транспортного строительства и инженерного развития территорий.</w:t>
      </w: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Федеральному </w:t>
      </w:r>
      <w:hyperlink r:id="rId8" w:history="1">
        <w:r w:rsidRPr="00486945">
          <w:rPr>
            <w:rFonts w:ascii="Times New Roman" w:eastAsia="Times New Roman" w:hAnsi="Times New Roman"/>
            <w:sz w:val="28"/>
            <w:szCs w:val="28"/>
            <w:lang w:eastAsia="ru-RU"/>
          </w:rPr>
          <w:t>закону</w:t>
        </w:r>
      </w:hyperlink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 к полномочиям </w:t>
      </w:r>
      <w:r w:rsidR="000D3053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самоуправления относится разработка и утверждение документации территориального планирования, </w:t>
      </w:r>
      <w:hyperlink r:id="rId9" w:history="1">
        <w:r w:rsidRPr="00486945">
          <w:rPr>
            <w:rFonts w:ascii="Times New Roman" w:eastAsia="Times New Roman" w:hAnsi="Times New Roman"/>
            <w:sz w:val="28"/>
            <w:szCs w:val="28"/>
            <w:lang w:eastAsia="ru-RU"/>
          </w:rPr>
          <w:t>Правил</w:t>
        </w:r>
      </w:hyperlink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землепользования и застройки, документации по планировке территорий муниципальных образований.</w:t>
      </w: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Так, документом территориального планирования города является генеральный план, который определяет основные направления территориального развития города, функциональные зоны, инженерно-транспортное развитие. Реализация документов территориального планирования осуществляется на основе градостроительного зонирования территорий муниципальных образований путем принятия </w:t>
      </w:r>
      <w:hyperlink r:id="rId10" w:history="1">
        <w:r w:rsidRPr="00486945">
          <w:rPr>
            <w:rFonts w:ascii="Times New Roman" w:eastAsia="Times New Roman" w:hAnsi="Times New Roman"/>
            <w:sz w:val="28"/>
            <w:szCs w:val="28"/>
            <w:lang w:eastAsia="ru-RU"/>
          </w:rPr>
          <w:t>Правил</w:t>
        </w:r>
      </w:hyperlink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землепользования и застройки территории города, а также разработки документации по планировке территории муниципальных образований </w:t>
      </w:r>
      <w:r w:rsidR="008338D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проектов планировки, проектов межевания и градостроительных планов земельных участков.</w:t>
      </w: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945">
        <w:rPr>
          <w:rFonts w:ascii="Times New Roman" w:hAnsi="Times New Roman"/>
          <w:sz w:val="28"/>
          <w:szCs w:val="28"/>
        </w:rPr>
        <w:t xml:space="preserve">Градостроительным законодательством в целях стимулирования муниципальных образований к разработке градостроительной документации установлены предельные сроки, по исполнении которых, при отсутствии градостроительной документации, наступают неблагоприятные последствия. </w:t>
      </w:r>
      <w:proofErr w:type="gramStart"/>
      <w:r w:rsidRPr="00486945">
        <w:rPr>
          <w:rFonts w:ascii="Times New Roman" w:hAnsi="Times New Roman"/>
          <w:sz w:val="28"/>
          <w:szCs w:val="28"/>
        </w:rPr>
        <w:t>В соответствии с частью 4 статьи 9 Градостроительного кодекса Российской Федерации не допускается принятие органами местного самоуправления решений (за исключением случаев, предусмотренных федеральными законами) о резервировании земель, об изъятии земельных участков для муниципальных нужд, о переводе земель или земельных участков из одной категории в другую в целях размещения объектов местного значения и о предоставлении земельных участков, предназначенных для размещения указанных</w:t>
      </w:r>
      <w:proofErr w:type="gramEnd"/>
      <w:r w:rsidRPr="00486945">
        <w:rPr>
          <w:rFonts w:ascii="Times New Roman" w:hAnsi="Times New Roman"/>
          <w:sz w:val="28"/>
          <w:szCs w:val="28"/>
        </w:rPr>
        <w:t xml:space="preserve"> объектов, если размещение указанных объектов не предусмотрено документами территориального планирования муниципальных образований, а также о переводе земель или земельных участков из одной категории в другую для целей, не связанных с размещением объектов местного значения, при отсутствии генерального плана городского округа.</w:t>
      </w: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Градостроительным </w:t>
      </w:r>
      <w:hyperlink r:id="rId11" w:history="1">
        <w:r w:rsidRPr="00486945">
          <w:rPr>
            <w:rFonts w:ascii="Times New Roman" w:eastAsia="Times New Roman" w:hAnsi="Times New Roman"/>
            <w:sz w:val="28"/>
            <w:szCs w:val="28"/>
            <w:lang w:eastAsia="ru-RU"/>
          </w:rPr>
          <w:t>кодексом</w:t>
        </w:r>
      </w:hyperlink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 установлено, что подготовка проектной документации на линейные объекты и получение 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разрешения на строительство таких объектов осуществляется на основании проектов планировки и проектов межевания территории.</w:t>
      </w: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Таким образом, своевременная разработка градостроительной документации является важнейшим фактором обеспечения нормальной жизнедеятельности муниципального образования, позволяющим исключить случаи возможных нарушений законодательных прав и интересов физических и юридических лиц.</w:t>
      </w:r>
    </w:p>
    <w:p w:rsidR="005B376D" w:rsidRPr="00A547DA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47DA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Pr="00A547DA">
        <w:rPr>
          <w:rFonts w:ascii="Times New Roman" w:eastAsia="Times New Roman" w:hAnsi="Times New Roman"/>
          <w:bCs/>
          <w:sz w:val="28"/>
          <w:szCs w:val="28"/>
          <w:lang w:eastAsia="ru-RU"/>
        </w:rPr>
        <w:t>подпрограммой «Содействие развити</w:t>
      </w:r>
      <w:r w:rsidR="002C5BB6" w:rsidRPr="00A547DA">
        <w:rPr>
          <w:rFonts w:ascii="Times New Roman" w:eastAsia="Times New Roman" w:hAnsi="Times New Roman"/>
          <w:bCs/>
          <w:sz w:val="28"/>
          <w:szCs w:val="28"/>
          <w:lang w:eastAsia="ru-RU"/>
        </w:rPr>
        <w:t>ю градостроительной деятельности</w:t>
      </w:r>
      <w:r w:rsidRPr="00A547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государственной  программы  Ханты-Мансийского автономного округа </w:t>
      </w:r>
      <w:r w:rsidR="008338DF" w:rsidRPr="00A547D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A547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 «Обеспечение доступным и комфортным жильем жителей Ханты-Мансийского автономного округа </w:t>
      </w:r>
      <w:r w:rsidR="008338DF" w:rsidRPr="008811AB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A547DA" w:rsidRPr="008811A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Югры в 2016</w:t>
      </w:r>
      <w:r w:rsidRPr="008811AB">
        <w:rPr>
          <w:rFonts w:ascii="Times New Roman" w:eastAsia="Times New Roman" w:hAnsi="Times New Roman"/>
          <w:bCs/>
          <w:sz w:val="28"/>
          <w:szCs w:val="28"/>
          <w:lang w:eastAsia="ru-RU"/>
        </w:rPr>
        <w:t>-2020 годах</w:t>
      </w:r>
      <w:r w:rsidRPr="00A547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547D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предусматривается предоставление бюджетам муниципальных образований субсидий на софинансирование расходов на градостроительную деятельность из расчета 50% из бюджета Ханты-Мансийского автономного округа </w:t>
      </w:r>
      <w:r w:rsidR="008338DF" w:rsidRPr="00A547D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547DA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Югры.</w:t>
      </w: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В 201</w:t>
      </w:r>
      <w:r w:rsidR="002C5BB6">
        <w:rPr>
          <w:rFonts w:ascii="Times New Roman" w:eastAsia="Times New Roman" w:hAnsi="Times New Roman"/>
          <w:sz w:val="28"/>
          <w:szCs w:val="28"/>
          <w:lang w:eastAsia="ru-RU"/>
        </w:rPr>
        <w:t>2-2015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2C5BB6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подготовлены проекты планиров</w:t>
      </w:r>
      <w:r w:rsidR="00AC674D"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 микрорайонов </w:t>
      </w:r>
      <w:r w:rsidR="00AC674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Восточный</w:t>
      </w:r>
      <w:r w:rsidR="00AC674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C674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Западный</w:t>
      </w:r>
      <w:r w:rsidR="00AC674D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AC674D" w:rsidRPr="00AC674D">
        <w:rPr>
          <w:rFonts w:ascii="Times New Roman" w:eastAsia="Times New Roman" w:hAnsi="Times New Roman"/>
          <w:sz w:val="28"/>
          <w:szCs w:val="28"/>
          <w:lang w:eastAsia="ru-RU"/>
        </w:rPr>
        <w:t xml:space="preserve">микрорайона </w:t>
      </w:r>
      <w:r w:rsidR="00AC674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C674D" w:rsidRPr="00AC674D">
        <w:rPr>
          <w:rFonts w:ascii="Times New Roman" w:eastAsia="Times New Roman" w:hAnsi="Times New Roman"/>
          <w:sz w:val="28"/>
          <w:szCs w:val="28"/>
          <w:lang w:eastAsia="ru-RU"/>
        </w:rPr>
        <w:t>Иртыш</w:t>
      </w:r>
      <w:r w:rsidR="00AC674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C674D" w:rsidRPr="00AC674D">
        <w:rPr>
          <w:rFonts w:ascii="Times New Roman" w:eastAsia="Times New Roman" w:hAnsi="Times New Roman"/>
          <w:sz w:val="28"/>
          <w:szCs w:val="28"/>
          <w:lang w:eastAsia="ru-RU"/>
        </w:rPr>
        <w:t xml:space="preserve"> в границах улиц </w:t>
      </w:r>
      <w:proofErr w:type="spellStart"/>
      <w:r w:rsidR="00AC674D" w:rsidRPr="00AC674D">
        <w:rPr>
          <w:rFonts w:ascii="Times New Roman" w:eastAsia="Times New Roman" w:hAnsi="Times New Roman"/>
          <w:sz w:val="28"/>
          <w:szCs w:val="28"/>
          <w:lang w:eastAsia="ru-RU"/>
        </w:rPr>
        <w:t>Зеленодольская</w:t>
      </w:r>
      <w:proofErr w:type="spellEnd"/>
      <w:r w:rsidR="00AC674D" w:rsidRPr="00AC674D">
        <w:rPr>
          <w:rFonts w:ascii="Times New Roman" w:eastAsia="Times New Roman" w:hAnsi="Times New Roman"/>
          <w:sz w:val="28"/>
          <w:szCs w:val="28"/>
          <w:lang w:eastAsia="ru-RU"/>
        </w:rPr>
        <w:t xml:space="preserve"> - Объездная - Конева - Восточная объездная</w:t>
      </w:r>
      <w:r w:rsidR="00AC674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C674D" w:rsidRPr="00AC674D">
        <w:rPr>
          <w:rFonts w:ascii="Times New Roman" w:eastAsia="Times New Roman" w:hAnsi="Times New Roman"/>
          <w:sz w:val="28"/>
          <w:szCs w:val="28"/>
          <w:lang w:eastAsia="ru-RU"/>
        </w:rPr>
        <w:t xml:space="preserve"> микрорайона </w:t>
      </w:r>
      <w:r w:rsidR="00AC674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C674D" w:rsidRPr="00AC674D">
        <w:rPr>
          <w:rFonts w:ascii="Times New Roman" w:eastAsia="Times New Roman" w:hAnsi="Times New Roman"/>
          <w:sz w:val="28"/>
          <w:szCs w:val="28"/>
          <w:lang w:eastAsia="ru-RU"/>
        </w:rPr>
        <w:t>Солдатское поле</w:t>
      </w:r>
      <w:r w:rsidR="00AC674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C674D" w:rsidRPr="00AC674D">
        <w:rPr>
          <w:rFonts w:ascii="Times New Roman" w:eastAsia="Times New Roman" w:hAnsi="Times New Roman"/>
          <w:sz w:val="28"/>
          <w:szCs w:val="28"/>
          <w:lang w:eastAsia="ru-RU"/>
        </w:rPr>
        <w:t xml:space="preserve"> в границах улиц Гагарина-Лермонтова</w:t>
      </w:r>
      <w:r w:rsidR="00AC674D">
        <w:rPr>
          <w:rFonts w:ascii="Times New Roman" w:eastAsia="Times New Roman" w:hAnsi="Times New Roman"/>
          <w:sz w:val="28"/>
          <w:szCs w:val="28"/>
          <w:lang w:eastAsia="ru-RU"/>
        </w:rPr>
        <w:t>, центрального и н</w:t>
      </w:r>
      <w:r w:rsidR="00AC674D" w:rsidRPr="00AC674D">
        <w:rPr>
          <w:rFonts w:ascii="Times New Roman" w:eastAsia="Times New Roman" w:hAnsi="Times New Roman"/>
          <w:sz w:val="28"/>
          <w:szCs w:val="28"/>
          <w:lang w:eastAsia="ru-RU"/>
        </w:rPr>
        <w:t>агорного район</w:t>
      </w:r>
      <w:r w:rsidR="00AC674D">
        <w:rPr>
          <w:rFonts w:ascii="Times New Roman" w:eastAsia="Times New Roman" w:hAnsi="Times New Roman"/>
          <w:sz w:val="28"/>
          <w:szCs w:val="28"/>
          <w:lang w:eastAsia="ru-RU"/>
        </w:rPr>
        <w:t xml:space="preserve">ов, </w:t>
      </w:r>
      <w:r w:rsidR="00AC674D" w:rsidRPr="00AC674D">
        <w:rPr>
          <w:rFonts w:ascii="Times New Roman" w:eastAsia="Times New Roman" w:hAnsi="Times New Roman"/>
          <w:sz w:val="28"/>
          <w:szCs w:val="28"/>
          <w:lang w:eastAsia="ru-RU"/>
        </w:rPr>
        <w:t>северо-западной производственной и коммунально-складской территории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Вместе с тем, имеются территории города, предусмотренные под перспективное жилищное строительство, развитие объектов коммунального и производственного назначения, которые не обеспечены документацией по планировке территорий. </w:t>
      </w: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Необходимо дать предложения по структуре производственных зон, созданию многофункциональных центров их обслуживания, уточнению параметров кварталов и земельных участков под новое строительство. Выполнить расчет необходимого объема инженерных мощностей для освоения свободных участков. Также дать предложения по упорядочению системы транспортного обслуживания. Выявленные в проекте планировки свободные территории подлежат межеванию и формированию для привлечения потенциальных инвесторов с предоставлением им земельных участков в аренду на аукционах (торгах) с целью создания производственных предприятий и других объектов коммерческой деятельности. </w:t>
      </w: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Необходима также подготовка местных нормативов градостроительного проектирования, в которых будут установлены минимальные расчетные показатели обеспечения благоприятных условий жизнедеятельности человека, в том числе: объектами социального и коммунально-бытового назначения, доступности таких объектов для населения (включая инвалидов), объектами инженерной, транспортной инфраструктур, благоустройства территории.</w:t>
      </w: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Информационная система обеспечения градостроительной деятельности в Администрации города внедрена в 2008 году. В настоящее время необходима модернизация системы путем обновления программного обеспечения.</w:t>
      </w:r>
    </w:p>
    <w:p w:rsidR="005B376D" w:rsidRPr="00486945" w:rsidRDefault="005B376D" w:rsidP="005B376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Раздел 2. Цели, задачи и показатели их достижения</w:t>
      </w:r>
    </w:p>
    <w:p w:rsidR="005B376D" w:rsidRPr="00486945" w:rsidRDefault="005B376D" w:rsidP="005B376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Целью программы является создание условий для устойчивого развития территорий города, рационального использования природных ресурсов на основе документов по планировке территорий, способствующих дальнейшему развитию жилищной, инженерной, транспортной и социальной инфраструктур города с учетом интересов граждан, предприятий и предпринимателей по созданию благоприятных условий жизнедеятельности. </w:t>
      </w:r>
      <w:proofErr w:type="gramEnd"/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Задачами программы являются: </w:t>
      </w:r>
    </w:p>
    <w:p w:rsidR="005B376D" w:rsidRPr="00D32F70" w:rsidRDefault="005B376D" w:rsidP="005B37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D32F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Формирование на территории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города Ханты-Мансийска</w:t>
      </w:r>
      <w:r w:rsidRPr="00D32F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градостроительной документации и внедрение автоматизированных информационных систем обеспечения градостроительной деятельности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B376D" w:rsidRDefault="005B376D" w:rsidP="005B37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Обеспечение условий для выполнения функций и полномочий, возложенных на Департамент градостроительства и архитектуры Администрации города Ханты-Мансийска и подведомственное ему учреждение.</w:t>
      </w:r>
    </w:p>
    <w:p w:rsidR="005B376D" w:rsidRPr="00486945" w:rsidRDefault="005B376D" w:rsidP="005B376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оценки достижения поставленных целей и задач используются следующие показатели:</w:t>
      </w:r>
    </w:p>
    <w:p w:rsidR="005B376D" w:rsidRPr="00486945" w:rsidRDefault="005B376D" w:rsidP="005B37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1.Количество ежегодно выдаваемых разрешений на строительство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увеличится до </w:t>
      </w:r>
      <w:r w:rsidR="00AC67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65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шт./год</w:t>
      </w: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Мониторинг достижения показателя осуществляется ежемесячно.</w:t>
      </w:r>
    </w:p>
    <w:p w:rsidR="005B376D" w:rsidRPr="00486945" w:rsidRDefault="005B376D" w:rsidP="005B37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2.Предельное количество процедур, необходимое для получения разрешения на строительство эталонного объекта капитального строительства непроизводственного назначения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составит 11</w:t>
      </w: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Мониторинг достижения показателя осуществляется ежегодно.</w:t>
      </w:r>
    </w:p>
    <w:p w:rsidR="005B376D" w:rsidRPr="00486945" w:rsidRDefault="005B376D" w:rsidP="005B37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сократится до 56 дней</w:t>
      </w: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Мониторинг достижения показателя осуществляется ежегодно.</w:t>
      </w:r>
    </w:p>
    <w:p w:rsidR="005B376D" w:rsidRPr="00486945" w:rsidRDefault="005B376D" w:rsidP="005B37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4.Количество ежегодно выдаваемых разрешений на ввод объектов в эксплуатацию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увеличится до </w:t>
      </w:r>
      <w:r w:rsidR="00AC67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шт./год</w:t>
      </w: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Мониторинг достижения показателя осуществляется ежемесячно.</w:t>
      </w:r>
    </w:p>
    <w:p w:rsidR="005B376D" w:rsidRPr="00486945" w:rsidRDefault="005B376D" w:rsidP="005B37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5.Количество ежегодно выдаваемых градостроительных планов земельных участков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305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увеличится</w:t>
      </w:r>
      <w:r w:rsidR="004924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305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 </w:t>
      </w:r>
      <w:r w:rsidR="004924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9305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шт./год</w:t>
      </w: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Мониторинг достижения показателя осуществляется ежемесячно.</w:t>
      </w:r>
    </w:p>
    <w:p w:rsidR="005B376D" w:rsidRPr="00486945" w:rsidRDefault="005B376D" w:rsidP="005B37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6.Время ожидания в очереди при обращении заявителя в орган местного самоуправления для получения муниципальных услуг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74D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более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15 минут</w:t>
      </w: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Мониторинг достижения показателя осуществляется ежегодно.</w:t>
      </w:r>
    </w:p>
    <w:p w:rsidR="005B376D" w:rsidRPr="00486945" w:rsidRDefault="005B376D" w:rsidP="005B37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7.Объем незавершенного в установленные сроки строительства, осуществляемого за счет средств бюджета городского округа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сократится до 1,2 млрд. рублей</w:t>
      </w: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Мониторинг достижения показателя осуществляется ежегодно.</w:t>
      </w:r>
    </w:p>
    <w:p w:rsidR="005B376D" w:rsidRPr="00486945" w:rsidRDefault="005B376D" w:rsidP="005B37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8.Уровень удовлетворенности граждан качеством предоставления муниципальных услуг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составит 100%</w:t>
      </w: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Мониторинг достижения показателя осуществляется ежегодно.</w:t>
      </w:r>
    </w:p>
    <w:p w:rsidR="005B376D" w:rsidRPr="00486945" w:rsidRDefault="005B376D" w:rsidP="005B376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9.Уровень обеспеченности муниципального образования документами территориального планирования и градостроительного зонирования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составит 100%</w:t>
      </w: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Мониторинг достижения показателя осуществляется ежемесячно.</w:t>
      </w:r>
    </w:p>
    <w:p w:rsidR="005B376D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Значения целевых показателей по годам приведены в приложении 1 к </w:t>
      </w:r>
      <w:r w:rsidRPr="004869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настоящей программе.</w:t>
      </w:r>
    </w:p>
    <w:p w:rsidR="00360BB7" w:rsidRPr="00486945" w:rsidRDefault="00360BB7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B376D" w:rsidRPr="00486945" w:rsidRDefault="005B376D" w:rsidP="005B376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Раздел 3. Характеристика основных мероприятий программы</w:t>
      </w:r>
    </w:p>
    <w:p w:rsidR="005B376D" w:rsidRPr="00486945" w:rsidRDefault="005B376D" w:rsidP="005B376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376D" w:rsidRPr="00486945" w:rsidRDefault="005B376D" w:rsidP="005B3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945">
        <w:rPr>
          <w:rFonts w:ascii="Times New Roman" w:hAnsi="Times New Roman"/>
          <w:sz w:val="28"/>
          <w:szCs w:val="28"/>
        </w:rPr>
        <w:t xml:space="preserve">Для решения задач программы и достижения поставленных целей необходимо выполнение следующих </w:t>
      </w:r>
      <w:r w:rsidR="00F55EB2">
        <w:rPr>
          <w:rFonts w:ascii="Times New Roman" w:hAnsi="Times New Roman"/>
          <w:sz w:val="28"/>
          <w:szCs w:val="28"/>
        </w:rPr>
        <w:t>ос</w:t>
      </w:r>
      <w:r w:rsidR="008811AB">
        <w:rPr>
          <w:rFonts w:ascii="Times New Roman" w:hAnsi="Times New Roman"/>
          <w:sz w:val="28"/>
          <w:szCs w:val="28"/>
        </w:rPr>
        <w:t xml:space="preserve">новных </w:t>
      </w:r>
      <w:r w:rsidRPr="00486945">
        <w:rPr>
          <w:rFonts w:ascii="Times New Roman" w:hAnsi="Times New Roman"/>
          <w:sz w:val="28"/>
          <w:szCs w:val="28"/>
        </w:rPr>
        <w:t>мероприятий:</w:t>
      </w:r>
    </w:p>
    <w:p w:rsidR="005B376D" w:rsidRPr="00486945" w:rsidRDefault="005B376D" w:rsidP="005B37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1.Формирование градостроительной документации, совершенствование базы нормативных документов и информационной системы обеспечения градостроительной деятельности.</w:t>
      </w:r>
    </w:p>
    <w:p w:rsidR="005B376D" w:rsidRPr="00486945" w:rsidRDefault="005B376D" w:rsidP="005B37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1.1.Подготовка местных нормативов градостроительного проектирования.</w:t>
      </w:r>
    </w:p>
    <w:p w:rsidR="005B376D" w:rsidRPr="00486945" w:rsidRDefault="005B376D" w:rsidP="005B37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60BB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.Обновление и преобразование информационной системы обеспечения градостроительной деятельности.</w:t>
      </w:r>
    </w:p>
    <w:p w:rsidR="005B376D" w:rsidRPr="00486945" w:rsidRDefault="005B376D" w:rsidP="005B37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60BB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.Подготовка проектов планировок территории города Ханты-Мансийска.</w:t>
      </w:r>
    </w:p>
    <w:p w:rsidR="005B376D" w:rsidRPr="00486945" w:rsidRDefault="005B376D" w:rsidP="0049243B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60BB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.Проект размещения нестационарных объектов.</w:t>
      </w:r>
    </w:p>
    <w:p w:rsidR="005B376D" w:rsidRPr="00486945" w:rsidRDefault="005B376D" w:rsidP="005B37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2.Обеспечение деятельности Департамента градостроительства и архитектуры Администрации города Ханты-Мансийска и подведомственного ему учреждения.</w:t>
      </w:r>
    </w:p>
    <w:p w:rsidR="005B376D" w:rsidRPr="00486945" w:rsidRDefault="005B376D" w:rsidP="005B37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2.1.Обеспечение деятельности Департамента градостроительства и архитектуры Администрации города Ханты-Мансийска.</w:t>
      </w:r>
    </w:p>
    <w:p w:rsidR="005B376D" w:rsidRPr="00486945" w:rsidRDefault="005B376D" w:rsidP="005B376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2.2.Обеспечение деятельности муниципального казенного учреждения «Управление капитального строительства города Ханты-Мансийска».</w:t>
      </w:r>
    </w:p>
    <w:p w:rsidR="005B376D" w:rsidRPr="00486945" w:rsidRDefault="005B376D" w:rsidP="005B37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945">
        <w:rPr>
          <w:rFonts w:ascii="Times New Roman" w:eastAsia="Times New Roman" w:hAnsi="Times New Roman"/>
          <w:bCs/>
          <w:sz w:val="28"/>
          <w:szCs w:val="28"/>
        </w:rPr>
        <w:t>Перечень программных мероприятий приведен в приложении 2 к настоящей Программе.</w:t>
      </w:r>
    </w:p>
    <w:p w:rsidR="005B376D" w:rsidRPr="00486945" w:rsidRDefault="005B376D" w:rsidP="005B3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76D" w:rsidRPr="00486945" w:rsidRDefault="005B376D" w:rsidP="005B376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Раздел 4. Обоснование ресурсного обеспечения программы</w:t>
      </w:r>
    </w:p>
    <w:p w:rsidR="005B376D" w:rsidRPr="00486945" w:rsidRDefault="005B376D" w:rsidP="005B376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376D" w:rsidRPr="00486945" w:rsidRDefault="005B376D" w:rsidP="005B376D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945">
        <w:rPr>
          <w:rFonts w:ascii="Times New Roman" w:hAnsi="Times New Roman"/>
          <w:sz w:val="28"/>
          <w:szCs w:val="28"/>
        </w:rPr>
        <w:t>Объем финансирования для реализации мероприятий программы определяется в соответствии с утвержденным бюджетом города Ханты-Мансийска на соответствующий финансовый год и плановый период.</w:t>
      </w:r>
    </w:p>
    <w:p w:rsidR="005B376D" w:rsidRDefault="005B376D" w:rsidP="005B376D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945">
        <w:rPr>
          <w:rFonts w:ascii="Times New Roman" w:hAnsi="Times New Roman"/>
          <w:sz w:val="28"/>
          <w:szCs w:val="28"/>
        </w:rPr>
        <w:t xml:space="preserve">Общий объем финансирования программы </w:t>
      </w:r>
      <w:r w:rsidR="008811AB" w:rsidRPr="00486945">
        <w:rPr>
          <w:rFonts w:ascii="Times New Roman" w:hAnsi="Times New Roman"/>
          <w:sz w:val="28"/>
          <w:szCs w:val="28"/>
        </w:rPr>
        <w:t xml:space="preserve">за счет средств местного бюджета </w:t>
      </w:r>
      <w:r w:rsidRPr="00486945">
        <w:rPr>
          <w:rFonts w:ascii="Times New Roman" w:hAnsi="Times New Roman"/>
          <w:sz w:val="28"/>
          <w:szCs w:val="28"/>
        </w:rPr>
        <w:t xml:space="preserve">– </w:t>
      </w:r>
      <w:r w:rsidR="004E2F46">
        <w:rPr>
          <w:rFonts w:ascii="Times New Roman" w:hAnsi="Times New Roman"/>
          <w:sz w:val="28"/>
          <w:szCs w:val="28"/>
        </w:rPr>
        <w:t>434 928 980</w:t>
      </w:r>
      <w:r w:rsidR="00874DBE">
        <w:rPr>
          <w:rFonts w:ascii="Times New Roman" w:hAnsi="Times New Roman"/>
          <w:sz w:val="28"/>
          <w:szCs w:val="28"/>
        </w:rPr>
        <w:t>,00</w:t>
      </w:r>
      <w:r w:rsidRPr="00486945">
        <w:rPr>
          <w:rFonts w:ascii="Times New Roman" w:hAnsi="Times New Roman"/>
          <w:sz w:val="28"/>
          <w:szCs w:val="28"/>
        </w:rPr>
        <w:t xml:space="preserve"> рублей, в том числе</w:t>
      </w:r>
      <w:r w:rsidR="008811AB">
        <w:rPr>
          <w:rFonts w:ascii="Times New Roman" w:hAnsi="Times New Roman"/>
          <w:sz w:val="28"/>
          <w:szCs w:val="28"/>
        </w:rPr>
        <w:t xml:space="preserve"> по годам:</w:t>
      </w:r>
    </w:p>
    <w:p w:rsidR="00BB3B15" w:rsidRDefault="00BB3B15" w:rsidP="005B376D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11AB" w:rsidRDefault="00BB3B15" w:rsidP="005B376D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2016 год – </w:t>
      </w:r>
      <w:r w:rsidR="004E2F46">
        <w:rPr>
          <w:rFonts w:ascii="Times New Roman" w:hAnsi="Times New Roman"/>
          <w:sz w:val="28"/>
          <w:szCs w:val="28"/>
        </w:rPr>
        <w:t>86 985 796</w:t>
      </w:r>
      <w:r>
        <w:rPr>
          <w:rFonts w:ascii="Times New Roman" w:hAnsi="Times New Roman"/>
          <w:sz w:val="28"/>
          <w:szCs w:val="28"/>
        </w:rPr>
        <w:t>,00 рублей;</w:t>
      </w:r>
    </w:p>
    <w:p w:rsidR="00BB3B15" w:rsidRDefault="00BB3B15" w:rsidP="005B376D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2017 год – </w:t>
      </w:r>
      <w:r w:rsidR="004E2F46" w:rsidRPr="004E2F46">
        <w:rPr>
          <w:rFonts w:ascii="Times New Roman" w:hAnsi="Times New Roman"/>
          <w:sz w:val="28"/>
          <w:szCs w:val="28"/>
        </w:rPr>
        <w:t xml:space="preserve">86 985 796,00 </w:t>
      </w:r>
      <w:r>
        <w:rPr>
          <w:rFonts w:ascii="Times New Roman" w:hAnsi="Times New Roman"/>
          <w:sz w:val="28"/>
          <w:szCs w:val="28"/>
        </w:rPr>
        <w:t>рублей;</w:t>
      </w:r>
    </w:p>
    <w:p w:rsidR="00BB3B15" w:rsidRDefault="00BB3B15" w:rsidP="005B376D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2018 год – </w:t>
      </w:r>
      <w:r w:rsidR="004E2F46" w:rsidRPr="004E2F46">
        <w:rPr>
          <w:rFonts w:ascii="Times New Roman" w:hAnsi="Times New Roman"/>
          <w:sz w:val="28"/>
          <w:szCs w:val="28"/>
        </w:rPr>
        <w:t xml:space="preserve">86 985 796,00 </w:t>
      </w:r>
      <w:r>
        <w:rPr>
          <w:rFonts w:ascii="Times New Roman" w:hAnsi="Times New Roman"/>
          <w:sz w:val="28"/>
          <w:szCs w:val="28"/>
        </w:rPr>
        <w:t>рублей;</w:t>
      </w:r>
    </w:p>
    <w:p w:rsidR="00BB3B15" w:rsidRDefault="00BB3B15" w:rsidP="00BB3B15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2019 год – </w:t>
      </w:r>
      <w:r w:rsidR="004E2F46" w:rsidRPr="004E2F46">
        <w:rPr>
          <w:rFonts w:ascii="Times New Roman" w:hAnsi="Times New Roman"/>
          <w:sz w:val="28"/>
          <w:szCs w:val="28"/>
        </w:rPr>
        <w:t xml:space="preserve">86 985 796,00 </w:t>
      </w:r>
      <w:r>
        <w:rPr>
          <w:rFonts w:ascii="Times New Roman" w:hAnsi="Times New Roman"/>
          <w:sz w:val="28"/>
          <w:szCs w:val="28"/>
        </w:rPr>
        <w:t>рублей;</w:t>
      </w:r>
    </w:p>
    <w:p w:rsidR="00BB3B15" w:rsidRDefault="00BB3B15" w:rsidP="00BB3B15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2020 год – </w:t>
      </w:r>
      <w:r w:rsidR="004E2F46" w:rsidRPr="004E2F46">
        <w:rPr>
          <w:rFonts w:ascii="Times New Roman" w:hAnsi="Times New Roman"/>
          <w:sz w:val="28"/>
          <w:szCs w:val="28"/>
        </w:rPr>
        <w:t xml:space="preserve">86 985 796,00 </w:t>
      </w:r>
      <w:r>
        <w:rPr>
          <w:rFonts w:ascii="Times New Roman" w:hAnsi="Times New Roman"/>
          <w:sz w:val="28"/>
          <w:szCs w:val="28"/>
        </w:rPr>
        <w:t>рублей.</w:t>
      </w:r>
    </w:p>
    <w:p w:rsidR="008811AB" w:rsidRPr="00486945" w:rsidRDefault="008811AB" w:rsidP="005B376D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376D" w:rsidRPr="00486945" w:rsidRDefault="005B376D" w:rsidP="005B37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финансовых ресурсов, необходимых для реализации программных мероприятий, представлен с разбивкой по годам на весь срок реализации программы в </w:t>
      </w:r>
      <w:hyperlink w:anchor="Par417" w:history="1">
        <w:r w:rsidRPr="00486945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приложении </w:t>
        </w:r>
      </w:hyperlink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2 к настоящей программе.</w:t>
      </w:r>
      <w:r w:rsidR="007A58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B376D" w:rsidRPr="00486945" w:rsidRDefault="005B376D" w:rsidP="005B376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Раздел 5. Механизм реализации программы</w:t>
      </w:r>
    </w:p>
    <w:p w:rsidR="005B376D" w:rsidRPr="00486945" w:rsidRDefault="005B376D" w:rsidP="005B3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5B376D" w:rsidRPr="00486945" w:rsidRDefault="005B376D" w:rsidP="005B3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Координатором программы является Департамент градостроительства и архитектуры Администрации города Ханты-Мансийска, который осуществляет непосредственный </w:t>
      </w:r>
      <w:proofErr w:type="gramStart"/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программы. Ответственность за ее результативность несет Департамент градостроительства и архитектуры Администрации города Ханты-Мансийска. </w:t>
      </w:r>
    </w:p>
    <w:p w:rsidR="005B376D" w:rsidRPr="00486945" w:rsidRDefault="005B376D" w:rsidP="005B3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Исполнителями мероприятий программы являются Департамент градостроительства и архитектуры Администрации города Ханты-Мансийска и МКУ «Управление капитального строительства города Ханты-Мансийска», которые несут ответственность за целевое и эффективное использование бюджетных средств. Реализация мероприятий программы осуществляется исполнителями программы. </w:t>
      </w:r>
    </w:p>
    <w:p w:rsidR="005B376D" w:rsidRDefault="005B376D" w:rsidP="005B3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945">
        <w:rPr>
          <w:rFonts w:ascii="Times New Roman" w:eastAsia="Times New Roman" w:hAnsi="Times New Roman"/>
          <w:sz w:val="28"/>
          <w:szCs w:val="28"/>
          <w:lang w:eastAsia="ru-RU"/>
        </w:rPr>
        <w:t>Программа может корректироваться в зависимости от изменений в законодательстве, объемах выделяемого финансирования, а также от принятых решений в градостроительной деятельности и иных обстоятельств.</w:t>
      </w:r>
      <w:bookmarkStart w:id="0" w:name="_GoBack"/>
      <w:bookmarkEnd w:id="0"/>
    </w:p>
    <w:p w:rsidR="008338DF" w:rsidRDefault="008338DF" w:rsidP="005B3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3B15" w:rsidRDefault="00BB3B15" w:rsidP="005B3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B3B15" w:rsidSect="00822D6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0DD"/>
    <w:multiLevelType w:val="hybridMultilevel"/>
    <w:tmpl w:val="435A28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4B0C9B"/>
    <w:multiLevelType w:val="hybridMultilevel"/>
    <w:tmpl w:val="7300611A"/>
    <w:lvl w:ilvl="0" w:tplc="22407AAA">
      <w:start w:val="1"/>
      <w:numFmt w:val="decimal"/>
      <w:lvlText w:val="%1)"/>
      <w:lvlJc w:val="left"/>
      <w:pPr>
        <w:ind w:left="178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3861488"/>
    <w:multiLevelType w:val="hybridMultilevel"/>
    <w:tmpl w:val="1C5E8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F129D"/>
    <w:multiLevelType w:val="hybridMultilevel"/>
    <w:tmpl w:val="28F23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3254E"/>
    <w:multiLevelType w:val="hybridMultilevel"/>
    <w:tmpl w:val="53A44B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30F1330"/>
    <w:multiLevelType w:val="hybridMultilevel"/>
    <w:tmpl w:val="F2845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D3E48"/>
    <w:multiLevelType w:val="hybridMultilevel"/>
    <w:tmpl w:val="0930E542"/>
    <w:lvl w:ilvl="0" w:tplc="D282529C">
      <w:start w:val="1"/>
      <w:numFmt w:val="decimal"/>
      <w:lvlText w:val="%1."/>
      <w:lvlJc w:val="left"/>
      <w:pPr>
        <w:ind w:left="178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6DF2BED"/>
    <w:multiLevelType w:val="hybridMultilevel"/>
    <w:tmpl w:val="DB6A255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6E71E6D"/>
    <w:multiLevelType w:val="hybridMultilevel"/>
    <w:tmpl w:val="C76026E8"/>
    <w:lvl w:ilvl="0" w:tplc="D282529C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BB25EF"/>
    <w:multiLevelType w:val="hybridMultilevel"/>
    <w:tmpl w:val="9A1CB48A"/>
    <w:lvl w:ilvl="0" w:tplc="552E2AA0">
      <w:start w:val="2015"/>
      <w:numFmt w:val="decimal"/>
      <w:lvlText w:val="%1"/>
      <w:lvlJc w:val="left"/>
      <w:pPr>
        <w:ind w:left="65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0">
    <w:nsid w:val="64AF64C5"/>
    <w:multiLevelType w:val="hybridMultilevel"/>
    <w:tmpl w:val="1C5E8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7B3FC5"/>
    <w:multiLevelType w:val="hybridMultilevel"/>
    <w:tmpl w:val="93FA883E"/>
    <w:lvl w:ilvl="0" w:tplc="D282529C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C11EF8"/>
    <w:multiLevelType w:val="hybridMultilevel"/>
    <w:tmpl w:val="A03C87F4"/>
    <w:lvl w:ilvl="0" w:tplc="D282529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4EC65A7"/>
    <w:multiLevelType w:val="hybridMultilevel"/>
    <w:tmpl w:val="BA725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022E04"/>
    <w:multiLevelType w:val="hybridMultilevel"/>
    <w:tmpl w:val="19D2E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940E48"/>
    <w:multiLevelType w:val="hybridMultilevel"/>
    <w:tmpl w:val="3DDA6698"/>
    <w:lvl w:ilvl="0" w:tplc="AC78F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C5F187B"/>
    <w:multiLevelType w:val="hybridMultilevel"/>
    <w:tmpl w:val="B748F8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FDB3EDA"/>
    <w:multiLevelType w:val="hybridMultilevel"/>
    <w:tmpl w:val="D94CB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1"/>
  </w:num>
  <w:num w:numId="4">
    <w:abstractNumId w:val="7"/>
  </w:num>
  <w:num w:numId="5">
    <w:abstractNumId w:val="9"/>
  </w:num>
  <w:num w:numId="6">
    <w:abstractNumId w:val="13"/>
  </w:num>
  <w:num w:numId="7">
    <w:abstractNumId w:val="14"/>
  </w:num>
  <w:num w:numId="8">
    <w:abstractNumId w:val="8"/>
  </w:num>
  <w:num w:numId="9">
    <w:abstractNumId w:val="1"/>
  </w:num>
  <w:num w:numId="10">
    <w:abstractNumId w:val="6"/>
  </w:num>
  <w:num w:numId="11">
    <w:abstractNumId w:val="12"/>
  </w:num>
  <w:num w:numId="12">
    <w:abstractNumId w:val="15"/>
  </w:num>
  <w:num w:numId="13">
    <w:abstractNumId w:val="0"/>
  </w:num>
  <w:num w:numId="14">
    <w:abstractNumId w:val="17"/>
  </w:num>
  <w:num w:numId="15">
    <w:abstractNumId w:val="2"/>
  </w:num>
  <w:num w:numId="16">
    <w:abstractNumId w:val="5"/>
  </w:num>
  <w:num w:numId="17">
    <w:abstractNumId w:val="1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0D"/>
    <w:rsid w:val="00013CA3"/>
    <w:rsid w:val="000147A3"/>
    <w:rsid w:val="0002128A"/>
    <w:rsid w:val="000368CA"/>
    <w:rsid w:val="000A39F1"/>
    <w:rsid w:val="000C08A5"/>
    <w:rsid w:val="000D07F6"/>
    <w:rsid w:val="000D3053"/>
    <w:rsid w:val="001764EB"/>
    <w:rsid w:val="00177D2A"/>
    <w:rsid w:val="00182C5C"/>
    <w:rsid w:val="0019069B"/>
    <w:rsid w:val="001A1CC2"/>
    <w:rsid w:val="001C21F2"/>
    <w:rsid w:val="002007CF"/>
    <w:rsid w:val="002618DA"/>
    <w:rsid w:val="002A7C36"/>
    <w:rsid w:val="002C5BB6"/>
    <w:rsid w:val="002E5E95"/>
    <w:rsid w:val="00306730"/>
    <w:rsid w:val="00327993"/>
    <w:rsid w:val="003411BF"/>
    <w:rsid w:val="00360BB7"/>
    <w:rsid w:val="00377369"/>
    <w:rsid w:val="003E3080"/>
    <w:rsid w:val="003E4D48"/>
    <w:rsid w:val="00435AB1"/>
    <w:rsid w:val="00486945"/>
    <w:rsid w:val="0049243B"/>
    <w:rsid w:val="004D079F"/>
    <w:rsid w:val="004D7D45"/>
    <w:rsid w:val="004E2F46"/>
    <w:rsid w:val="004F34E5"/>
    <w:rsid w:val="00512115"/>
    <w:rsid w:val="0054134A"/>
    <w:rsid w:val="0058561A"/>
    <w:rsid w:val="005B376D"/>
    <w:rsid w:val="0060240D"/>
    <w:rsid w:val="00610F6B"/>
    <w:rsid w:val="0063022C"/>
    <w:rsid w:val="00650393"/>
    <w:rsid w:val="00661B57"/>
    <w:rsid w:val="0068427B"/>
    <w:rsid w:val="006F7525"/>
    <w:rsid w:val="00706FC3"/>
    <w:rsid w:val="007577BF"/>
    <w:rsid w:val="007606E1"/>
    <w:rsid w:val="00765490"/>
    <w:rsid w:val="00782FC3"/>
    <w:rsid w:val="007A588F"/>
    <w:rsid w:val="007A654E"/>
    <w:rsid w:val="007D30B8"/>
    <w:rsid w:val="00810AFB"/>
    <w:rsid w:val="00822D61"/>
    <w:rsid w:val="008338DF"/>
    <w:rsid w:val="00874DBE"/>
    <w:rsid w:val="008811AB"/>
    <w:rsid w:val="00893C4C"/>
    <w:rsid w:val="008F67F2"/>
    <w:rsid w:val="00930585"/>
    <w:rsid w:val="009617C9"/>
    <w:rsid w:val="00962BDC"/>
    <w:rsid w:val="00972B18"/>
    <w:rsid w:val="009C1EB3"/>
    <w:rsid w:val="009C7DA2"/>
    <w:rsid w:val="009D1777"/>
    <w:rsid w:val="009F5222"/>
    <w:rsid w:val="00A547DA"/>
    <w:rsid w:val="00A833AF"/>
    <w:rsid w:val="00A850CC"/>
    <w:rsid w:val="00AC674D"/>
    <w:rsid w:val="00AD628D"/>
    <w:rsid w:val="00B826E5"/>
    <w:rsid w:val="00BA3A96"/>
    <w:rsid w:val="00BB3B15"/>
    <w:rsid w:val="00BC2205"/>
    <w:rsid w:val="00C363B7"/>
    <w:rsid w:val="00CB6821"/>
    <w:rsid w:val="00CD50BB"/>
    <w:rsid w:val="00D01ABA"/>
    <w:rsid w:val="00D20F71"/>
    <w:rsid w:val="00D32F70"/>
    <w:rsid w:val="00D36DFD"/>
    <w:rsid w:val="00DB2532"/>
    <w:rsid w:val="00DF08B7"/>
    <w:rsid w:val="00DF26FA"/>
    <w:rsid w:val="00E0268F"/>
    <w:rsid w:val="00E2220D"/>
    <w:rsid w:val="00E45735"/>
    <w:rsid w:val="00E64AD1"/>
    <w:rsid w:val="00EA252E"/>
    <w:rsid w:val="00EF2229"/>
    <w:rsid w:val="00EF35F2"/>
    <w:rsid w:val="00F313AE"/>
    <w:rsid w:val="00F420B0"/>
    <w:rsid w:val="00F55EB2"/>
    <w:rsid w:val="00F57DBF"/>
    <w:rsid w:val="00F6407C"/>
    <w:rsid w:val="00FC4244"/>
    <w:rsid w:val="00FE3FDD"/>
    <w:rsid w:val="00FF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table" w:customStyle="1" w:styleId="1">
    <w:name w:val="Светлый список1"/>
    <w:basedOn w:val="a1"/>
    <w:next w:val="a3"/>
    <w:uiPriority w:val="61"/>
    <w:rsid w:val="00F313AE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a3">
    <w:name w:val="Light List"/>
    <w:basedOn w:val="a1"/>
    <w:uiPriority w:val="61"/>
    <w:rsid w:val="00F313A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0">
    <w:name w:val="Нет списка1"/>
    <w:next w:val="a2"/>
    <w:uiPriority w:val="99"/>
    <w:semiHidden/>
    <w:unhideWhenUsed/>
    <w:rsid w:val="00486945"/>
  </w:style>
  <w:style w:type="paragraph" w:styleId="a4">
    <w:name w:val="List Paragraph"/>
    <w:basedOn w:val="a"/>
    <w:uiPriority w:val="34"/>
    <w:qFormat/>
    <w:rsid w:val="0048694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486945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48694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link w:val="a6"/>
    <w:uiPriority w:val="99"/>
    <w:semiHidden/>
    <w:rsid w:val="00486945"/>
    <w:rPr>
      <w:rFonts w:ascii="Segoe UI" w:eastAsia="Times New Roman" w:hAnsi="Segoe UI" w:cs="Segoe UI"/>
      <w:sz w:val="18"/>
      <w:szCs w:val="18"/>
    </w:rPr>
  </w:style>
  <w:style w:type="paragraph" w:customStyle="1" w:styleId="ConsPlusTitle">
    <w:name w:val="ConsPlusTitle"/>
    <w:rsid w:val="0048694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48694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4869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2">
    <w:name w:val="Светлый список2"/>
    <w:basedOn w:val="a1"/>
    <w:next w:val="a3"/>
    <w:uiPriority w:val="61"/>
    <w:rsid w:val="00486945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1">
    <w:name w:val="Гиперссылка1"/>
    <w:uiPriority w:val="99"/>
    <w:unhideWhenUsed/>
    <w:rsid w:val="00486945"/>
    <w:rPr>
      <w:color w:val="0000FF"/>
      <w:u w:val="single"/>
    </w:rPr>
  </w:style>
  <w:style w:type="table" w:customStyle="1" w:styleId="110">
    <w:name w:val="Светлый список11"/>
    <w:basedOn w:val="a1"/>
    <w:next w:val="a3"/>
    <w:uiPriority w:val="61"/>
    <w:rsid w:val="00486945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a8">
    <w:name w:val="Hyperlink"/>
    <w:uiPriority w:val="99"/>
    <w:semiHidden/>
    <w:unhideWhenUsed/>
    <w:rsid w:val="00486945"/>
    <w:rPr>
      <w:color w:val="0000FF"/>
      <w:u w:val="single"/>
    </w:rPr>
  </w:style>
  <w:style w:type="paragraph" w:styleId="a9">
    <w:name w:val="Normal (Web)"/>
    <w:basedOn w:val="a"/>
    <w:rsid w:val="00EF3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table" w:customStyle="1" w:styleId="1">
    <w:name w:val="Светлый список1"/>
    <w:basedOn w:val="a1"/>
    <w:next w:val="a3"/>
    <w:uiPriority w:val="61"/>
    <w:rsid w:val="00F313AE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a3">
    <w:name w:val="Light List"/>
    <w:basedOn w:val="a1"/>
    <w:uiPriority w:val="61"/>
    <w:rsid w:val="00F313A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0">
    <w:name w:val="Нет списка1"/>
    <w:next w:val="a2"/>
    <w:uiPriority w:val="99"/>
    <w:semiHidden/>
    <w:unhideWhenUsed/>
    <w:rsid w:val="00486945"/>
  </w:style>
  <w:style w:type="paragraph" w:styleId="a4">
    <w:name w:val="List Paragraph"/>
    <w:basedOn w:val="a"/>
    <w:uiPriority w:val="34"/>
    <w:qFormat/>
    <w:rsid w:val="0048694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486945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48694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link w:val="a6"/>
    <w:uiPriority w:val="99"/>
    <w:semiHidden/>
    <w:rsid w:val="00486945"/>
    <w:rPr>
      <w:rFonts w:ascii="Segoe UI" w:eastAsia="Times New Roman" w:hAnsi="Segoe UI" w:cs="Segoe UI"/>
      <w:sz w:val="18"/>
      <w:szCs w:val="18"/>
    </w:rPr>
  </w:style>
  <w:style w:type="paragraph" w:customStyle="1" w:styleId="ConsPlusTitle">
    <w:name w:val="ConsPlusTitle"/>
    <w:rsid w:val="0048694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48694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4869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2">
    <w:name w:val="Светлый список2"/>
    <w:basedOn w:val="a1"/>
    <w:next w:val="a3"/>
    <w:uiPriority w:val="61"/>
    <w:rsid w:val="00486945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1">
    <w:name w:val="Гиперссылка1"/>
    <w:uiPriority w:val="99"/>
    <w:unhideWhenUsed/>
    <w:rsid w:val="00486945"/>
    <w:rPr>
      <w:color w:val="0000FF"/>
      <w:u w:val="single"/>
    </w:rPr>
  </w:style>
  <w:style w:type="table" w:customStyle="1" w:styleId="110">
    <w:name w:val="Светлый список11"/>
    <w:basedOn w:val="a1"/>
    <w:next w:val="a3"/>
    <w:uiPriority w:val="61"/>
    <w:rsid w:val="00486945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a8">
    <w:name w:val="Hyperlink"/>
    <w:uiPriority w:val="99"/>
    <w:semiHidden/>
    <w:unhideWhenUsed/>
    <w:rsid w:val="00486945"/>
    <w:rPr>
      <w:color w:val="0000FF"/>
      <w:u w:val="single"/>
    </w:rPr>
  </w:style>
  <w:style w:type="paragraph" w:styleId="a9">
    <w:name w:val="Normal (Web)"/>
    <w:basedOn w:val="a"/>
    <w:rsid w:val="00EF3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9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6E8EDB180AC4E2D9DE5C758CF18664483C54C593A348C803CA0B2973aCt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36E8EDB180AC4E2D9DE5C758CF18664483C55C493A748C803CA0B2973aCtB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36E8EDB180AC4E2D9DE42789A9DD16B4F3408CD99A0429B5995507424C2AAFCA97A898A32A0B3D8362397a1t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36E8EDB180AC4E2D9DE42789A9DD16B4F3408CD99A0429B5995507424C2AAFCA97A898A32A0B3D8362397a1tF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3BDC0-3411-467A-BF38-EBC8E5BB2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2705</Words>
  <Characters>15421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Юлия В. Федорова</cp:lastModifiedBy>
  <cp:revision>13</cp:revision>
  <cp:lastPrinted>2015-12-21T10:39:00Z</cp:lastPrinted>
  <dcterms:created xsi:type="dcterms:W3CDTF">2015-11-27T04:43:00Z</dcterms:created>
  <dcterms:modified xsi:type="dcterms:W3CDTF">2015-12-21T10:40:00Z</dcterms:modified>
</cp:coreProperties>
</file>